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73E" w14:textId="77777777" w:rsidR="00FB6944" w:rsidRPr="00FB6944" w:rsidRDefault="00FB6944" w:rsidP="00FB6944">
      <w:pPr>
        <w:spacing w:line="256" w:lineRule="auto"/>
        <w:jc w:val="center"/>
        <w:rPr>
          <w:rFonts w:asciiTheme="minorHAnsi" w:eastAsia="Calibri" w:hAnsiTheme="minorHAnsi"/>
          <w:b/>
          <w:bCs/>
          <w:sz w:val="36"/>
          <w:szCs w:val="36"/>
        </w:rPr>
      </w:pPr>
      <w:r w:rsidRPr="00FB6944">
        <w:rPr>
          <w:rFonts w:asciiTheme="minorHAnsi" w:hAnsiTheme="minorHAnsi"/>
          <w:noProof/>
          <w:sz w:val="36"/>
          <w:szCs w:val="36"/>
          <w:lang w:val="en-GB"/>
        </w:rPr>
        <w:drawing>
          <wp:anchor distT="0" distB="0" distL="114300" distR="114300" simplePos="0" relativeHeight="251661312" behindDoc="1" locked="0" layoutInCell="1" allowOverlap="1" wp14:anchorId="0AB67891" wp14:editId="153C0927">
            <wp:simplePos x="0" y="0"/>
            <wp:positionH relativeFrom="column">
              <wp:posOffset>847725</wp:posOffset>
            </wp:positionH>
            <wp:positionV relativeFrom="paragraph">
              <wp:posOffset>3175</wp:posOffset>
            </wp:positionV>
            <wp:extent cx="658495" cy="6584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sidRPr="00FB6944">
        <w:rPr>
          <w:rFonts w:asciiTheme="minorHAnsi" w:hAnsiTheme="minorHAnsi"/>
          <w:noProof/>
          <w:sz w:val="36"/>
          <w:szCs w:val="36"/>
          <w:lang w:val="en-GB"/>
        </w:rPr>
        <w:drawing>
          <wp:anchor distT="0" distB="0" distL="114300" distR="114300" simplePos="0" relativeHeight="251660288" behindDoc="1" locked="0" layoutInCell="1" allowOverlap="1" wp14:anchorId="3B37D2AB" wp14:editId="6799B81F">
            <wp:simplePos x="0" y="0"/>
            <wp:positionH relativeFrom="margin">
              <wp:align>left</wp:align>
            </wp:positionH>
            <wp:positionV relativeFrom="paragraph">
              <wp:posOffset>0</wp:posOffset>
            </wp:positionV>
            <wp:extent cx="743585" cy="737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FB6944">
        <w:rPr>
          <w:rFonts w:asciiTheme="minorHAnsi" w:hAnsiTheme="minorHAnsi"/>
          <w:noProof/>
          <w:sz w:val="36"/>
          <w:szCs w:val="36"/>
          <w:lang w:val="en-GB"/>
        </w:rPr>
        <w:drawing>
          <wp:anchor distT="0" distB="0" distL="114300" distR="114300" simplePos="0" relativeHeight="251659264" behindDoc="1" locked="0" layoutInCell="1" allowOverlap="1" wp14:anchorId="0F395A7A" wp14:editId="2650AC4D">
            <wp:simplePos x="0" y="0"/>
            <wp:positionH relativeFrom="margin">
              <wp:align>right</wp:align>
            </wp:positionH>
            <wp:positionV relativeFrom="paragraph">
              <wp:posOffset>0</wp:posOffset>
            </wp:positionV>
            <wp:extent cx="962025" cy="9620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Pr="00FB6944">
        <w:rPr>
          <w:rFonts w:asciiTheme="minorHAnsi" w:eastAsia="Calibri" w:hAnsiTheme="minorHAnsi"/>
          <w:b/>
          <w:sz w:val="36"/>
          <w:szCs w:val="36"/>
          <w:lang w:bidi="cy"/>
        </w:rPr>
        <w:t>Canllaw Tyfu Blodau Gwyllt</w:t>
      </w:r>
    </w:p>
    <w:p w14:paraId="6CED4EFE" w14:textId="77777777" w:rsidR="00FB6944" w:rsidRPr="00FB6944" w:rsidRDefault="00FB6944" w:rsidP="00FB6944">
      <w:pPr>
        <w:spacing w:line="256" w:lineRule="auto"/>
        <w:jc w:val="center"/>
        <w:rPr>
          <w:rFonts w:asciiTheme="minorHAnsi" w:eastAsia="Calibri" w:hAnsiTheme="minorHAnsi"/>
          <w:b/>
          <w:bCs/>
          <w:sz w:val="36"/>
          <w:szCs w:val="36"/>
        </w:rPr>
      </w:pPr>
      <w:r w:rsidRPr="00FB6944">
        <w:rPr>
          <w:rFonts w:asciiTheme="minorHAnsi" w:eastAsia="Calibri" w:hAnsiTheme="minorHAnsi"/>
          <w:b/>
          <w:sz w:val="36"/>
          <w:szCs w:val="36"/>
          <w:lang w:bidi="cy"/>
        </w:rPr>
        <w:t xml:space="preserve">Prosiect Ail-wylltio </w:t>
      </w:r>
    </w:p>
    <w:p w14:paraId="66FC4C53" w14:textId="77777777" w:rsidR="00FB6944" w:rsidRPr="00442952" w:rsidRDefault="00FB6944" w:rsidP="00FB6944">
      <w:pPr>
        <w:pStyle w:val="font8"/>
        <w:spacing w:before="0" w:beforeAutospacing="0" w:after="0" w:afterAutospacing="0"/>
        <w:jc w:val="center"/>
        <w:textAlignment w:val="baseline"/>
        <w:rPr>
          <w:rFonts w:asciiTheme="minorHAnsi" w:hAnsiTheme="minorHAnsi"/>
          <w:b/>
          <w:color w:val="1F1F1F"/>
        </w:rPr>
      </w:pPr>
    </w:p>
    <w:p w14:paraId="3427A008" w14:textId="77777777" w:rsidR="00FB6944" w:rsidRDefault="00FB6944" w:rsidP="0078468F">
      <w:pPr>
        <w:pStyle w:val="font8"/>
        <w:spacing w:before="0" w:beforeAutospacing="0" w:after="0" w:afterAutospacing="0"/>
        <w:textAlignment w:val="baseline"/>
        <w:rPr>
          <w:rFonts w:asciiTheme="minorHAnsi" w:hAnsiTheme="minorHAnsi"/>
          <w:b/>
          <w:color w:val="1F1F1F"/>
        </w:rPr>
      </w:pPr>
    </w:p>
    <w:p w14:paraId="1996FD35" w14:textId="77777777" w:rsidR="00FB6944" w:rsidRDefault="00FB6944" w:rsidP="0078468F">
      <w:pPr>
        <w:pStyle w:val="font8"/>
        <w:spacing w:before="0" w:beforeAutospacing="0" w:after="0" w:afterAutospacing="0"/>
        <w:textAlignment w:val="baseline"/>
        <w:rPr>
          <w:rFonts w:asciiTheme="minorHAnsi" w:hAnsiTheme="minorHAnsi"/>
          <w:b/>
          <w:color w:val="1F1F1F"/>
        </w:rPr>
      </w:pPr>
    </w:p>
    <w:p w14:paraId="56392663" w14:textId="77777777" w:rsidR="00FB6944" w:rsidRPr="00525BF8" w:rsidRDefault="00FB6944" w:rsidP="00FB6944">
      <w:pPr>
        <w:rPr>
          <w:rFonts w:asciiTheme="minorHAnsi" w:hAnsiTheme="minorHAnsi"/>
        </w:rPr>
      </w:pPr>
      <w:r w:rsidRPr="00525BF8">
        <w:rPr>
          <w:rFonts w:asciiTheme="minorHAnsi" w:hAnsiTheme="minorHAnsi"/>
          <w:lang w:bidi="cy"/>
        </w:rPr>
        <w:t>Mae'r blodau sy'n cael eu cynnwys yn y cymysgedd hadau Pharmabees isod:</w:t>
      </w:r>
    </w:p>
    <w:p w14:paraId="6982910F" w14:textId="77777777" w:rsidR="00FB6944" w:rsidRPr="00525BF8" w:rsidRDefault="00FB6944" w:rsidP="00FB6944">
      <w:pPr>
        <w:rPr>
          <w:rFonts w:asciiTheme="minorHAnsi" w:hAnsiTheme="minorHAnsi"/>
        </w:rPr>
      </w:pPr>
    </w:p>
    <w:p w14:paraId="5103D845"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Y Bengaled Gyffredin</w:t>
      </w:r>
    </w:p>
    <w:p w14:paraId="1B8CB785"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Melyn yr Ŷd</w:t>
      </w:r>
    </w:p>
    <w:p w14:paraId="006924BD"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Llygad Llo Mawr</w:t>
      </w:r>
    </w:p>
    <w:p w14:paraId="5CB31BB5"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Lluglys Gwyn</w:t>
      </w:r>
    </w:p>
    <w:p w14:paraId="5E3ADFAC"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Dant y Llew</w:t>
      </w:r>
    </w:p>
    <w:p w14:paraId="13A3A773"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Pabi'r Ŷd</w:t>
      </w:r>
    </w:p>
    <w:p w14:paraId="085B91B7"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Camri'r Ŷd</w:t>
      </w:r>
    </w:p>
    <w:p w14:paraId="3BF1D007"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Penlas yr Ŷd</w:t>
      </w:r>
    </w:p>
    <w:p w14:paraId="46C67F60"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Meillionen Wen</w:t>
      </w:r>
    </w:p>
    <w:p w14:paraId="48114FC1" w14:textId="77777777" w:rsidR="00FB6944" w:rsidRPr="00525BF8" w:rsidRDefault="00FB6944" w:rsidP="00FB6944">
      <w:pPr>
        <w:jc w:val="center"/>
        <w:rPr>
          <w:rFonts w:asciiTheme="minorHAnsi" w:hAnsiTheme="minorHAnsi"/>
          <w:b/>
          <w:sz w:val="28"/>
          <w:szCs w:val="28"/>
        </w:rPr>
      </w:pPr>
      <w:r w:rsidRPr="00525BF8">
        <w:rPr>
          <w:rFonts w:asciiTheme="minorHAnsi" w:hAnsiTheme="minorHAnsi"/>
          <w:b/>
          <w:sz w:val="28"/>
          <w:szCs w:val="28"/>
          <w:lang w:bidi="cy"/>
        </w:rPr>
        <w:t>Clychau’r Gog</w:t>
      </w:r>
    </w:p>
    <w:p w14:paraId="5B2D7CB3" w14:textId="77777777" w:rsidR="00FB6944" w:rsidRPr="00525BF8" w:rsidRDefault="00FB6944" w:rsidP="00FB6944">
      <w:pPr>
        <w:rPr>
          <w:rFonts w:asciiTheme="minorHAnsi" w:hAnsiTheme="minorHAnsi"/>
        </w:rPr>
      </w:pPr>
    </w:p>
    <w:p w14:paraId="7B15B3D8" w14:textId="149F7724" w:rsidR="00FB6944" w:rsidRPr="00525BF8" w:rsidRDefault="00FB6944" w:rsidP="00FB6944">
      <w:pPr>
        <w:rPr>
          <w:rFonts w:asciiTheme="minorHAnsi" w:hAnsiTheme="minorHAnsi"/>
        </w:rPr>
      </w:pPr>
      <w:r w:rsidRPr="00525BF8">
        <w:rPr>
          <w:rFonts w:asciiTheme="minorHAnsi" w:hAnsiTheme="minorHAnsi"/>
          <w:lang w:bidi="cy"/>
        </w:rPr>
        <w:t>Dewiswyd y blodau hyn gan y tîm Pharmabees.  Mae'r blodau hyn wedi' cael eu nodi fel rhan o brosiect ymchwil gan y Brifysgol i ddatblygu cymysgedd o hadau blodau gwyllt sy'n gallu cael eu defnyddio i gynnal pryfed peillio a hybu bioamrywiaeth.  Mae'r blodau hyn wedi'u nodi drwy ymchwilio i fêl.  Cafodd mêl â gweithgaredd gwrthfacterol uchel ei ddadansoddi.  Cafodd y paill a geir yn y mêl ei nodi trwy ddadansoddiad DNA.  Roedden ni'n gallu adnabod y blodau yn eich cymysgedd o hadau.  Rydyn ni'n cynnal ymchwil ychwanegol ar y planhigion hyn ac mae angen eich help arnon ni.</w:t>
      </w:r>
    </w:p>
    <w:p w14:paraId="507C93A6" w14:textId="44AA59D9" w:rsidR="00FB6944" w:rsidRPr="00FB6944" w:rsidRDefault="00FB6944" w:rsidP="00FB6944">
      <w:pPr>
        <w:rPr>
          <w:rFonts w:asciiTheme="minorHAnsi" w:hAnsiTheme="minorHAnsi"/>
        </w:rPr>
      </w:pPr>
      <w:r w:rsidRPr="00525BF8">
        <w:rPr>
          <w:rFonts w:asciiTheme="minorHAnsi" w:hAnsiTheme="minorHAnsi"/>
          <w:lang w:bidi="cy"/>
        </w:rPr>
        <w:t>Cadwch olwg ar eich ardal tyfu a gwyliwch eich blodau'n tyfu.  Byddwn ni'n gofyn i chi gadw golwg ar eich ardal tyfu am beillwyr a chasglu data ychwanegol i ni.  Diolch am fod yn rhan bwysig o'n tîm ymchwil!</w:t>
      </w:r>
    </w:p>
    <w:p w14:paraId="78482D8E" w14:textId="77777777" w:rsidR="0078468F" w:rsidRDefault="0078468F" w:rsidP="0078468F">
      <w:pPr>
        <w:pStyle w:val="font8"/>
        <w:spacing w:before="0" w:beforeAutospacing="0" w:after="0" w:afterAutospacing="0"/>
        <w:textAlignment w:val="baseline"/>
        <w:rPr>
          <w:rFonts w:asciiTheme="minorHAnsi" w:hAnsiTheme="minorHAnsi"/>
          <w:color w:val="1F1F1F"/>
        </w:rPr>
      </w:pPr>
    </w:p>
    <w:p w14:paraId="4E9C82AC" w14:textId="472C897C" w:rsidR="00FB6944" w:rsidRPr="00FB6944" w:rsidRDefault="00FB6944" w:rsidP="0078468F">
      <w:pPr>
        <w:pStyle w:val="font8"/>
        <w:spacing w:before="0" w:beforeAutospacing="0" w:after="0" w:afterAutospacing="0"/>
        <w:textAlignment w:val="baseline"/>
        <w:rPr>
          <w:rFonts w:asciiTheme="minorHAnsi" w:hAnsiTheme="minorHAnsi"/>
          <w:b/>
          <w:color w:val="1F1F1F"/>
        </w:rPr>
      </w:pPr>
      <w:r w:rsidRPr="00FB6944">
        <w:rPr>
          <w:rFonts w:asciiTheme="minorHAnsi" w:hAnsiTheme="minorHAnsi"/>
          <w:b/>
          <w:color w:val="1F1F1F"/>
          <w:lang w:bidi="cy"/>
        </w:rPr>
        <w:t>Cyfarwyddiadau:</w:t>
      </w:r>
    </w:p>
    <w:p w14:paraId="40A0EFE7" w14:textId="7EC0C2AE" w:rsidR="00177A39" w:rsidRPr="00741667" w:rsidRDefault="0078468F" w:rsidP="00177A39">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color w:val="1F1F1F"/>
          <w:lang w:bidi="cy"/>
        </w:rPr>
        <w:t>Dewiswch ardal tyfu o tua 1 metr sgwâr.  Yn gyntaf, tynnwch yr holl chwyn, glaswellt eraill phlanhigion.  Mae'n hynod o bwysig eich bod yn tynnu chwyn fel danadl poethion, ysgall a chlymog Japan.  Mae'r chwyn a'r gweiriau hyn yn tyfu'n gyflym a byddan nhw'n tagu eich blodau gwyllt os na chânt eu tynnu.  Paratowch y safle tyfu hyd at ddyfnder o tua 10cm.  Gallwch wneud hyn trwy ddefnyddio rhaca, neu ar ardaloedd mawr aradr (plough).  Mae'n bosibl hau'r hadau drwy gydol y rhan fwyaf o'r flwyddyn.  Misoedd Mawrth/Ebrill/Awst a Medi fel arfer yw'r rhai mwyaf addas.  Sicrhewch fod yr hadau i gyd wedi'u cymysgu er mwyn sicrhau lledaeniad cyson.  Cymysgwch yr hadau cyn eu taenu. Gallwch hau hadau â llaw mewn mannau bach, neu gyda thaenwr mewn mannau mwy o faint.   Os ydych chi'n plannu'r hadau mewn pot, llenwch y pot â phridd ac yna chribinio'r hadau i mewn.</w:t>
      </w:r>
    </w:p>
    <w:p w14:paraId="5A243618" w14:textId="727654D2" w:rsidR="0078468F" w:rsidRPr="00741667" w:rsidRDefault="0078468F" w:rsidP="0078468F">
      <w:pPr>
        <w:pStyle w:val="font8"/>
        <w:spacing w:before="0" w:beforeAutospacing="0" w:after="0" w:afterAutospacing="0"/>
        <w:textAlignment w:val="baseline"/>
        <w:rPr>
          <w:rFonts w:asciiTheme="minorHAnsi" w:hAnsiTheme="minorHAnsi"/>
          <w:color w:val="1F1F1F"/>
        </w:rPr>
      </w:pPr>
    </w:p>
    <w:p w14:paraId="3A3C1C79" w14:textId="6873340A" w:rsidR="0078468F" w:rsidRPr="00177A39" w:rsidRDefault="0078468F" w:rsidP="0078468F">
      <w:pPr>
        <w:rPr>
          <w:rFonts w:asciiTheme="minorHAnsi" w:eastAsia="Times New Roman" w:hAnsiTheme="minorHAnsi"/>
          <w:color w:val="1F1F1F"/>
        </w:rPr>
      </w:pPr>
      <w:r w:rsidRPr="0078468F">
        <w:rPr>
          <w:rFonts w:asciiTheme="minorHAnsi" w:eastAsia="Times New Roman" w:hAnsiTheme="minorHAnsi"/>
          <w:color w:val="1F1F1F"/>
          <w:lang w:bidi="cy"/>
        </w:rPr>
        <w:t xml:space="preserve">Ar ôl hau'r hadau, cribiniwch y tir i gymysgu'r hadau yn y pridd i lawr i ddyfnder o ddeutu 0.5cm wedyn.  Yna cywasgwch y pridd yn ysgafn drwy sathru ar y tir neu wasgu â'ch llaw.  Peidiwch â sathru na gwasgu'n rhy hir, neu bydd y pridd yn cael ei gywasgu'n ormodol.  </w:t>
      </w:r>
      <w:r w:rsidRPr="0078468F">
        <w:rPr>
          <w:rFonts w:asciiTheme="minorHAnsi" w:eastAsia="Times New Roman" w:hAnsiTheme="minorHAnsi"/>
          <w:color w:val="1F1F1F"/>
          <w:lang w:bidi="cy"/>
        </w:rPr>
        <w:lastRenderedPageBreak/>
        <w:t>Llongyfarchiadau! Rydych chi newydd blannu eich cymysgedd hadau Pharmabees, a fydd yn ein helpu ni yn ein hymchwil.</w:t>
      </w:r>
    </w:p>
    <w:p w14:paraId="2F1D1B0F" w14:textId="77777777" w:rsidR="0078468F" w:rsidRPr="00177A39" w:rsidRDefault="0078468F" w:rsidP="0078468F">
      <w:pPr>
        <w:rPr>
          <w:rFonts w:asciiTheme="minorHAnsi" w:eastAsia="Times New Roman" w:hAnsiTheme="minorHAnsi"/>
          <w:color w:val="1F1F1F"/>
        </w:rPr>
      </w:pPr>
    </w:p>
    <w:p w14:paraId="0AA3E4C5" w14:textId="6788D9FC" w:rsidR="00741667" w:rsidRDefault="0078468F" w:rsidP="0078468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color w:val="1F1F1F"/>
          <w:lang w:bidi="cy"/>
        </w:rPr>
        <w:t>Yn y misoedd cyntaf ar ôl hau, mae'n bwysig cadw rheolaeth ar y chwyn. Os oes chwyn yna, gallwch eu rheoli drwy eu tynnu oddi yno â llaw.  Pan fyddwch chi'n tynnu'r chwyn, gwnewch yn siŵr eich bod yn tynnu'r gwreiddiau, gan fod llawer o chwyn yn gallu tyfu'n ôl o'r gwreiddiau'n unig.   Os oes gennych chi chwyn cas fel clymog Japan, gallech ofyn i oedolyn chwistrellu lladdwr chwyn.  Ond byddwch yn ofalus wrth chwistrellu oherwydd gallai hyn ladd y blodau gwyllt hefyd.  Dilynwch y cyfarwyddiadau diogelwch ar y botel bob amser. </w:t>
      </w:r>
    </w:p>
    <w:p w14:paraId="6C87529F" w14:textId="77777777" w:rsidR="00FB6944" w:rsidRPr="00442952" w:rsidRDefault="00FB6944" w:rsidP="00FB6944">
      <w:pPr>
        <w:pStyle w:val="font8"/>
        <w:spacing w:before="0" w:beforeAutospacing="0" w:after="0" w:afterAutospacing="0"/>
        <w:textAlignment w:val="baseline"/>
        <w:rPr>
          <w:rFonts w:asciiTheme="minorHAnsi" w:hAnsiTheme="minorHAnsi"/>
          <w:color w:val="1F1F1F"/>
        </w:rPr>
      </w:pPr>
    </w:p>
    <w:p w14:paraId="59DC1E68" w14:textId="37ED9E3D" w:rsidR="00FB6944" w:rsidRDefault="00FB6944" w:rsidP="0078468F">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lang w:bidi="cy"/>
        </w:rPr>
        <w:t>Cofiwch, dim ond planhigyn dieisiau yw chwyn.  Yn aml caiff dant y llew ei ystyried yn chwyn, ond yn yr achos yma, rydyn ni am eu cael nhw yn yr ardd, felly dydyn nhw ddim yn chwyn.  Os ydych chi'n hoffi unrhyw rai o'r chwyn sy'n ymddangos yn eich ardal dyfu, mae croeso i chi eu cadw.  Ond byddan nhw'n cymryd lle'r hadau rydyn ni am eu tyfu, felly byddwch chi'n cael llai o flodau'n tyfu o'n cymysgedd hadau ni.</w:t>
      </w:r>
    </w:p>
    <w:p w14:paraId="2643DF1E" w14:textId="77777777" w:rsidR="00FB6944" w:rsidRDefault="00FB6944" w:rsidP="0078468F">
      <w:pPr>
        <w:pStyle w:val="font8"/>
        <w:spacing w:before="0" w:beforeAutospacing="0" w:after="0" w:afterAutospacing="0"/>
        <w:textAlignment w:val="baseline"/>
        <w:rPr>
          <w:rFonts w:asciiTheme="minorHAnsi" w:hAnsiTheme="minorHAnsi"/>
          <w:color w:val="1F1F1F"/>
        </w:rPr>
      </w:pPr>
    </w:p>
    <w:p w14:paraId="17D7A9BF" w14:textId="77777777" w:rsidR="00FB6944" w:rsidRPr="00442952" w:rsidRDefault="00FB6944" w:rsidP="00FB6944">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lang w:bidi="cy"/>
        </w:rPr>
        <w:t xml:space="preserve">Os bydd sychder, neu gyfnod hir heb law, gwnewch yn siŵr eich bod yn dyfrio eich blodau gwyllt.  Dylech chi dorri blodau gwyllt ddwywaith y flwyddyn, unwaith yn y gwanwyn ac unwaith ddiwedd yr hydref ar ôl i'r planhigion gynhyrchu hadau.  Mae torri'r planhigion yn ôl yn helpu i ddileu unrhyw chwyn, yn ogystal â gwasgaru'r hadau. Bydd y toriad ddiwedd yr hydref yn gwasgaru'r hadau mae'r blodau gwyllt wedi eu cynhyrchu. </w:t>
      </w:r>
    </w:p>
    <w:p w14:paraId="2C00054A" w14:textId="77777777" w:rsidR="00FB6944" w:rsidRDefault="00FB6944" w:rsidP="0078468F">
      <w:pPr>
        <w:pStyle w:val="font8"/>
        <w:spacing w:before="0" w:beforeAutospacing="0" w:after="0" w:afterAutospacing="0"/>
        <w:textAlignment w:val="baseline"/>
        <w:rPr>
          <w:rFonts w:asciiTheme="minorHAnsi" w:hAnsiTheme="minorHAnsi"/>
          <w:color w:val="1F1F1F"/>
        </w:rPr>
      </w:pPr>
    </w:p>
    <w:p w14:paraId="0C526949" w14:textId="77777777" w:rsidR="00FB6944" w:rsidRPr="00741667" w:rsidRDefault="00FB6944" w:rsidP="0078468F">
      <w:pPr>
        <w:pStyle w:val="font8"/>
        <w:spacing w:before="0" w:beforeAutospacing="0" w:after="0" w:afterAutospacing="0"/>
        <w:textAlignment w:val="baseline"/>
        <w:rPr>
          <w:rFonts w:asciiTheme="minorHAnsi" w:hAnsiTheme="minorHAnsi"/>
          <w:color w:val="1F1F1F"/>
        </w:rPr>
      </w:pPr>
    </w:p>
    <w:p w14:paraId="4C8C16A2" w14:textId="509DBE5B" w:rsidR="00741667" w:rsidRPr="00FB6944" w:rsidRDefault="00FB6944" w:rsidP="0078468F">
      <w:pPr>
        <w:pStyle w:val="font8"/>
        <w:spacing w:before="0" w:beforeAutospacing="0" w:after="0" w:afterAutospacing="0"/>
        <w:textAlignment w:val="baseline"/>
        <w:rPr>
          <w:rFonts w:asciiTheme="minorHAnsi" w:hAnsiTheme="minorHAnsi"/>
          <w:b/>
          <w:color w:val="1F1F1F"/>
        </w:rPr>
      </w:pPr>
      <w:r w:rsidRPr="00FB6944">
        <w:rPr>
          <w:rFonts w:asciiTheme="minorHAnsi" w:hAnsiTheme="minorHAnsi"/>
          <w:b/>
          <w:color w:val="1F1F1F"/>
          <w:lang w:bidi="cy"/>
        </w:rPr>
        <w:t xml:space="preserve">Canlyniadau: </w:t>
      </w:r>
    </w:p>
    <w:p w14:paraId="29532EC5" w14:textId="579D12D2" w:rsidR="00741667" w:rsidRPr="00741667" w:rsidRDefault="00741667" w:rsidP="0078468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color w:val="1F1F1F"/>
          <w:lang w:bidi="cy"/>
        </w:rPr>
        <w:t>Bydd y blodau gwyllt unflwydd i'w gweld yn y flwyddyn gyntaf yn unig.  Planhigion unflwyddiad yw enw am blanhigion sy'n tyfu ac yn blodeuo bob blwyddyn.  Byddan nhw'n eu hail-hadu eu hunain ar ôl y flwyddyn gyntaf a byddwch chi'n gweld planhigion newydd y flwyddyn nesaf. Un enghraifft yw Penlas yr Ŷd.  Bydd planhigion lluosflwydd a dwyflynyddol i'w gweld yn blodeuo yn yr ail flwyddyn. Planhigion eilflwydd yw rhai sy'n blodeuo unwaith bob dwy flynedd.  Maen nhw'n dal yn fyw ac yn tyfu yn y flwyddyn gyntaf, ond fyddwch chi ddim yn eu gweld nhw'n blodeuo tan yr ail flwyddyn.  Un enghraifft yw bysedd y cŵn.  Does gennym ni ddim gwir flodau eilflwydd yn ein cymysgedd o hadau.    Mae blodau lluosflwydd yn cymryd amser i dyfu ond byddan nhw'n blodeuo'n barhaus flwyddyn ar ôl blwyddyn. Un enghraifft yw lluglys gwyn.</w:t>
      </w:r>
    </w:p>
    <w:p w14:paraId="773610E8" w14:textId="77777777" w:rsidR="00741667" w:rsidRDefault="00741667" w:rsidP="0078468F">
      <w:pPr>
        <w:pStyle w:val="font8"/>
        <w:spacing w:before="0" w:beforeAutospacing="0" w:after="0" w:afterAutospacing="0"/>
        <w:textAlignment w:val="baseline"/>
        <w:rPr>
          <w:rFonts w:asciiTheme="minorHAnsi" w:hAnsiTheme="minorHAnsi"/>
          <w:color w:val="1F1F1F"/>
        </w:rPr>
      </w:pPr>
    </w:p>
    <w:p w14:paraId="44617278" w14:textId="77777777" w:rsidR="00FB6944" w:rsidRPr="00442952" w:rsidRDefault="00FB6944" w:rsidP="00FB6944">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lang w:bidi="cy"/>
        </w:rPr>
        <w:t>Bydd y blodau gwyllt unflwydd i'w gweld yn y flwyddyn gyntaf yn unig.  Blodau unflwydd yw'r enw ar flodau sy'n tyfu ac yn blodeuo unwaith yn unig.  Byddan nhw'n eu hail-hadu eu hunain ar ôl y flwyddyn gyntaf a byddwch chi'n gweld planhigion newydd y flwyddyn nesaf. Un enghraifft yw Penlas yr Ŷd.</w:t>
      </w:r>
    </w:p>
    <w:p w14:paraId="0D530131" w14:textId="77777777" w:rsidR="00FB6944" w:rsidRPr="00741667" w:rsidRDefault="00FB6944" w:rsidP="0078468F">
      <w:pPr>
        <w:pStyle w:val="font8"/>
        <w:spacing w:before="0" w:beforeAutospacing="0" w:after="0" w:afterAutospacing="0"/>
        <w:textAlignment w:val="baseline"/>
        <w:rPr>
          <w:rFonts w:asciiTheme="minorHAnsi" w:hAnsiTheme="minorHAnsi"/>
          <w:color w:val="1F1F1F"/>
        </w:rPr>
      </w:pPr>
    </w:p>
    <w:p w14:paraId="0530523E" w14:textId="657EA1F7" w:rsidR="0078468F" w:rsidRDefault="00995339" w:rsidP="0022320F">
      <w:pPr>
        <w:pStyle w:val="font8"/>
        <w:spacing w:before="0" w:beforeAutospacing="0" w:after="0" w:afterAutospacing="0"/>
        <w:textAlignment w:val="baseline"/>
        <w:rPr>
          <w:rFonts w:asciiTheme="minorHAnsi" w:hAnsiTheme="minorHAnsi"/>
          <w:color w:val="1F1F1F"/>
        </w:rPr>
      </w:pPr>
      <w:r>
        <w:rPr>
          <w:rFonts w:asciiTheme="minorHAnsi" w:hAnsiTheme="minorHAnsi"/>
          <w:color w:val="1F1F1F"/>
          <w:lang w:bidi="cy"/>
        </w:rPr>
        <w:t xml:space="preserve">Os bydd sychder, neu gyfnod hir heb law, gwnewch yn siŵr eich bod yn dyfrio eich blodau gwyllt.  Dylech chi dorri blodau gwyllt ddwywaith y flwyddyn, unwaith yn y gwanwyn ac unwaith ddiwedd yr hydref ar ôl i'r planhigion gynhyrchu hadau.  Mae torri'r planhigion yn ôl yn helpu i ddileu unrhyw chwyn, yn ogystal â gwasgaru'r hadau. Bydd y toriad ddiwedd yr hydref yn gwasgaru'r hadau mae'r blodau gwyllt wedi eu cynhyrchu. </w:t>
      </w:r>
    </w:p>
    <w:p w14:paraId="6AE60880" w14:textId="77777777" w:rsidR="00AE2EA8" w:rsidRDefault="00AE2EA8" w:rsidP="00FC5F4A">
      <w:pPr>
        <w:rPr>
          <w:rFonts w:asciiTheme="minorHAnsi" w:hAnsiTheme="minorHAnsi"/>
          <w:lang w:bidi="cy"/>
        </w:rPr>
      </w:pPr>
    </w:p>
    <w:p w14:paraId="7970CDB0" w14:textId="75C03CB6" w:rsidR="00FC5F4A" w:rsidRPr="00551640" w:rsidRDefault="00FC5F4A" w:rsidP="00FC5F4A">
      <w:pPr>
        <w:rPr>
          <w:rFonts w:asciiTheme="minorHAnsi" w:hAnsiTheme="minorHAnsi"/>
        </w:rPr>
      </w:pPr>
      <w:r>
        <w:rPr>
          <w:rFonts w:asciiTheme="minorHAnsi" w:hAnsiTheme="minorHAnsi"/>
          <w:lang w:bidi="cy"/>
        </w:rPr>
        <w:t>Gallwch ddysgu mwy am rywogaethau blodau gwyllt:</w:t>
      </w:r>
    </w:p>
    <w:p w14:paraId="778FC25C" w14:textId="77777777" w:rsidR="00FC5F4A" w:rsidRPr="00551640" w:rsidRDefault="00FC5F4A" w:rsidP="00FC5F4A">
      <w:pPr>
        <w:rPr>
          <w:rFonts w:asciiTheme="minorHAnsi" w:hAnsiTheme="minorHAnsi"/>
        </w:rPr>
      </w:pPr>
    </w:p>
    <w:p w14:paraId="61203323" w14:textId="77777777" w:rsidR="00FC5F4A" w:rsidRDefault="00AE2EA8" w:rsidP="00FC5F4A">
      <w:pPr>
        <w:rPr>
          <w:rFonts w:asciiTheme="minorHAnsi" w:hAnsiTheme="minorHAnsi"/>
        </w:rPr>
      </w:pPr>
      <w:hyperlink r:id="rId7" w:history="1">
        <w:r w:rsidR="00FC5F4A" w:rsidRPr="00837AE9">
          <w:rPr>
            <w:rStyle w:val="Hyperlink"/>
            <w:rFonts w:asciiTheme="minorHAnsi" w:hAnsiTheme="minorHAnsi"/>
            <w:lang w:bidi="cy"/>
          </w:rPr>
          <w:t>https://www.wildlifetrusts.org/wildlife-explorer/wildflowers</w:t>
        </w:r>
      </w:hyperlink>
    </w:p>
    <w:p w14:paraId="2B56BF53" w14:textId="77777777" w:rsidR="00FC5F4A" w:rsidRDefault="00AE2EA8" w:rsidP="00FC5F4A">
      <w:pPr>
        <w:rPr>
          <w:rFonts w:asciiTheme="minorHAnsi" w:hAnsiTheme="minorHAnsi"/>
        </w:rPr>
      </w:pPr>
      <w:hyperlink r:id="rId8" w:history="1">
        <w:r w:rsidR="00FC5F4A" w:rsidRPr="00837AE9">
          <w:rPr>
            <w:rStyle w:val="Hyperlink"/>
            <w:rFonts w:asciiTheme="minorHAnsi" w:hAnsiTheme="minorHAnsi"/>
            <w:lang w:bidi="cy"/>
          </w:rPr>
          <w:t>https://www.plantlife.org.uk/uk/discover-wild-plants-nature/plant-fungi-species</w:t>
        </w:r>
      </w:hyperlink>
    </w:p>
    <w:p w14:paraId="39F6A56D" w14:textId="77777777" w:rsidR="00FC5F4A" w:rsidRDefault="00AE2EA8" w:rsidP="00FC5F4A">
      <w:pPr>
        <w:rPr>
          <w:rStyle w:val="Hyperlink"/>
          <w:rFonts w:asciiTheme="minorHAnsi" w:hAnsiTheme="minorHAnsi"/>
        </w:rPr>
      </w:pPr>
      <w:hyperlink r:id="rId9" w:history="1">
        <w:r w:rsidR="00FC5F4A" w:rsidRPr="00837AE9">
          <w:rPr>
            <w:rStyle w:val="Hyperlink"/>
            <w:rFonts w:asciiTheme="minorHAnsi" w:hAnsiTheme="minorHAnsi"/>
            <w:lang w:bidi="cy"/>
          </w:rPr>
          <w:t>https://www.rhs.org.uk/plants/search-form</w:t>
        </w:r>
      </w:hyperlink>
    </w:p>
    <w:p w14:paraId="76AA42D5" w14:textId="77777777" w:rsidR="00FB6944" w:rsidRDefault="00FB6944" w:rsidP="00FC5F4A">
      <w:pPr>
        <w:rPr>
          <w:rStyle w:val="Hyperlink"/>
          <w:rFonts w:asciiTheme="minorHAnsi" w:hAnsiTheme="minorHAnsi"/>
        </w:rPr>
      </w:pPr>
    </w:p>
    <w:p w14:paraId="3F73F142" w14:textId="77777777" w:rsidR="00FB6944" w:rsidRDefault="00FB6944" w:rsidP="00FB6944">
      <w:pPr>
        <w:pStyle w:val="font8"/>
        <w:spacing w:before="0" w:beforeAutospacing="0" w:after="0" w:afterAutospacing="0"/>
        <w:textAlignment w:val="baseline"/>
        <w:rPr>
          <w:rFonts w:asciiTheme="minorHAnsi" w:hAnsiTheme="minorHAnsi"/>
          <w:color w:val="1F1F1F"/>
        </w:rPr>
      </w:pPr>
      <w:r w:rsidRPr="00442952">
        <w:rPr>
          <w:rFonts w:asciiTheme="minorHAnsi" w:hAnsiTheme="minorHAnsi"/>
          <w:color w:val="1F1F1F"/>
          <w:lang w:bidi="cy"/>
        </w:rPr>
        <w:t xml:space="preserve">I gael rhagor o wybodaeth am sut i adnabod chwyn cyffredin: </w:t>
      </w:r>
      <w:hyperlink r:id="rId10" w:history="1">
        <w:r w:rsidRPr="00AC56EC">
          <w:rPr>
            <w:rStyle w:val="Hyperlink"/>
            <w:rFonts w:asciiTheme="minorHAnsi" w:hAnsiTheme="minorHAnsi"/>
            <w:lang w:bidi="cy"/>
          </w:rPr>
          <w:t>https://www.rhs.org.uk/advice/common-weeds</w:t>
        </w:r>
      </w:hyperlink>
    </w:p>
    <w:p w14:paraId="7CD2D64B" w14:textId="77777777" w:rsidR="00FB6944" w:rsidRDefault="00FB6944" w:rsidP="00FC5F4A">
      <w:pPr>
        <w:rPr>
          <w:rFonts w:asciiTheme="minorHAnsi" w:hAnsiTheme="minorHAnsi"/>
        </w:rPr>
      </w:pPr>
    </w:p>
    <w:p w14:paraId="59076183" w14:textId="77777777" w:rsidR="00995339" w:rsidRDefault="00995339"/>
    <w:p w14:paraId="3B0C334A" w14:textId="77777777" w:rsidR="0022320F" w:rsidRPr="00741667" w:rsidRDefault="0022320F" w:rsidP="0022320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b/>
          <w:color w:val="1F1F1F"/>
          <w:lang w:bidi="cy"/>
        </w:rPr>
        <w:t>Unflwydd</w:t>
      </w:r>
      <w:r w:rsidRPr="00741667">
        <w:rPr>
          <w:rFonts w:asciiTheme="minorHAnsi" w:hAnsiTheme="minorHAnsi"/>
          <w:color w:val="1F1F1F"/>
          <w:lang w:bidi="cy"/>
        </w:rPr>
        <w:t xml:space="preserve"> - mae'r rhain yn treulio cylch bywyd cyflawn o hedyn i'r blodyn i hedyn mewn un tymor tyfu (er enghraifft Penlas yr Ŷd).</w:t>
      </w:r>
    </w:p>
    <w:p w14:paraId="5E187A0B" w14:textId="77777777" w:rsidR="0022320F" w:rsidRPr="00525BF8" w:rsidRDefault="0022320F" w:rsidP="0022320F">
      <w:pPr>
        <w:pStyle w:val="font8"/>
        <w:spacing w:before="0" w:beforeAutospacing="0" w:after="0" w:afterAutospacing="0"/>
        <w:textAlignment w:val="baseline"/>
        <w:rPr>
          <w:rFonts w:asciiTheme="minorHAnsi" w:hAnsiTheme="minorHAnsi"/>
          <w:color w:val="1F1F1F"/>
        </w:rPr>
      </w:pPr>
      <w:r w:rsidRPr="00741667">
        <w:rPr>
          <w:rFonts w:asciiTheme="minorHAnsi" w:hAnsiTheme="minorHAnsi"/>
          <w:b/>
          <w:color w:val="1F1F1F"/>
          <w:lang w:bidi="cy"/>
        </w:rPr>
        <w:t>Lluosflwydd</w:t>
      </w:r>
      <w:r w:rsidRPr="00741667">
        <w:rPr>
          <w:rFonts w:asciiTheme="minorHAnsi" w:hAnsiTheme="minorHAnsi"/>
          <w:color w:val="1F1F1F"/>
          <w:lang w:bidi="cy"/>
        </w:rPr>
        <w:t xml:space="preserve"> - mae'r rhain yn parhau am sawl tymor tyfu, ond fyddwch chi ddim yn eu gweld yn blodeuo yn y tymor cyntaf (er enghraifft Lluglys Gwyn).</w:t>
      </w:r>
    </w:p>
    <w:p w14:paraId="6C0EE1DE" w14:textId="77777777" w:rsidR="0022320F" w:rsidRPr="00525BF8" w:rsidRDefault="0022320F" w:rsidP="0022320F">
      <w:pPr>
        <w:pStyle w:val="font8"/>
        <w:spacing w:before="0" w:beforeAutospacing="0" w:after="0" w:afterAutospacing="0"/>
        <w:textAlignment w:val="baseline"/>
        <w:rPr>
          <w:rFonts w:asciiTheme="minorHAnsi" w:hAnsiTheme="minorHAnsi"/>
          <w:color w:val="1F1F1F"/>
        </w:rPr>
      </w:pPr>
      <w:r w:rsidRPr="00525BF8">
        <w:rPr>
          <w:rFonts w:asciiTheme="minorHAnsi" w:hAnsiTheme="minorHAnsi"/>
          <w:b/>
          <w:color w:val="1F1F1F"/>
          <w:lang w:bidi="cy"/>
        </w:rPr>
        <w:t>Eilflwydd</w:t>
      </w:r>
      <w:r w:rsidRPr="00525BF8">
        <w:rPr>
          <w:rFonts w:asciiTheme="minorHAnsi" w:hAnsiTheme="minorHAnsi"/>
          <w:color w:val="1F1F1F"/>
          <w:lang w:bidi="cy"/>
        </w:rPr>
        <w:t xml:space="preserve"> - mae angen dwy flynedd i gwblhau eu cylch bywyd, gan flodeuo yn yr ail flwyddyn yn unig.  Un enghraifft yw Bysedd y Cŵn.</w:t>
      </w:r>
    </w:p>
    <w:p w14:paraId="0B34CF10" w14:textId="77777777" w:rsidR="00995339" w:rsidRDefault="00995339"/>
    <w:p w14:paraId="03F83E95" w14:textId="77777777" w:rsidR="00995339" w:rsidRDefault="00995339"/>
    <w:p w14:paraId="65857C38" w14:textId="77777777" w:rsidR="00995339" w:rsidRDefault="00995339"/>
    <w:p w14:paraId="4CFB62FC" w14:textId="77777777" w:rsidR="00995339" w:rsidRDefault="00995339"/>
    <w:p w14:paraId="631133F0" w14:textId="77777777" w:rsidR="00995339" w:rsidRDefault="00995339"/>
    <w:p w14:paraId="26026896" w14:textId="77777777" w:rsidR="00995339" w:rsidRDefault="00995339"/>
    <w:p w14:paraId="457319A2" w14:textId="77777777" w:rsidR="00995339" w:rsidRDefault="00995339"/>
    <w:p w14:paraId="0E80B43B" w14:textId="77777777" w:rsidR="0022320F" w:rsidRDefault="0022320F" w:rsidP="00551640"/>
    <w:p w14:paraId="3FE7D5FC" w14:textId="77777777" w:rsidR="00FB6944" w:rsidRDefault="00FB6944" w:rsidP="00551640"/>
    <w:p w14:paraId="3C08FA44" w14:textId="77777777" w:rsidR="00FB6944" w:rsidRDefault="00FB6944" w:rsidP="00551640"/>
    <w:p w14:paraId="3F75D4C0" w14:textId="77777777" w:rsidR="00FB6944" w:rsidRDefault="00FB6944" w:rsidP="00551640"/>
    <w:p w14:paraId="266F9F9F" w14:textId="77777777" w:rsidR="00FB6944" w:rsidRDefault="00FB6944" w:rsidP="00551640"/>
    <w:p w14:paraId="234B5062" w14:textId="77777777" w:rsidR="00FB6944" w:rsidRDefault="00FB6944" w:rsidP="00551640"/>
    <w:p w14:paraId="1B578D3B" w14:textId="77777777" w:rsidR="00FB6944" w:rsidRDefault="00FB6944" w:rsidP="00551640"/>
    <w:p w14:paraId="08D1CACE" w14:textId="77777777" w:rsidR="00FB6944" w:rsidRDefault="00FB6944" w:rsidP="00551640"/>
    <w:p w14:paraId="735E076A" w14:textId="77777777" w:rsidR="00FB6944" w:rsidRDefault="00FB6944" w:rsidP="00551640"/>
    <w:p w14:paraId="794F71C1" w14:textId="77777777" w:rsidR="00FB6944" w:rsidRDefault="00FB6944" w:rsidP="00551640"/>
    <w:p w14:paraId="77CBE9E1" w14:textId="77777777" w:rsidR="00FB6944" w:rsidRDefault="00FB6944" w:rsidP="00551640"/>
    <w:p w14:paraId="64D844D0" w14:textId="77777777" w:rsidR="00FB6944" w:rsidRDefault="00FB6944" w:rsidP="00551640"/>
    <w:p w14:paraId="57D4C4F0" w14:textId="77777777" w:rsidR="00FB6944" w:rsidRDefault="00FB6944" w:rsidP="00551640"/>
    <w:p w14:paraId="1894222D" w14:textId="77777777" w:rsidR="00FB6944" w:rsidRDefault="00FB6944" w:rsidP="00551640"/>
    <w:p w14:paraId="05EFDCE9" w14:textId="77777777" w:rsidR="00FB6944" w:rsidRDefault="00FB6944" w:rsidP="00551640"/>
    <w:p w14:paraId="5DFA91D6" w14:textId="77777777" w:rsidR="00FB6944" w:rsidRDefault="00FB6944" w:rsidP="00551640"/>
    <w:p w14:paraId="70B9AB9C" w14:textId="77777777" w:rsidR="00FB6944" w:rsidRDefault="00FB6944" w:rsidP="00551640"/>
    <w:p w14:paraId="1DF97CF4" w14:textId="77777777" w:rsidR="00FB6944" w:rsidRDefault="00FB6944" w:rsidP="00551640"/>
    <w:p w14:paraId="073B6B18" w14:textId="77777777" w:rsidR="00FB6944" w:rsidRDefault="00FB6944" w:rsidP="00551640"/>
    <w:p w14:paraId="2E7A72C8" w14:textId="77777777" w:rsidR="00FB6944" w:rsidRDefault="00FB6944" w:rsidP="00551640"/>
    <w:p w14:paraId="0CF07FE9" w14:textId="77777777" w:rsidR="00FB6944" w:rsidRDefault="00FB6944" w:rsidP="00551640"/>
    <w:p w14:paraId="2A922E30" w14:textId="77777777" w:rsidR="00FB6944" w:rsidRDefault="00FB6944" w:rsidP="00551640"/>
    <w:p w14:paraId="11FBF4BE" w14:textId="77777777" w:rsidR="0022320F" w:rsidRDefault="0022320F" w:rsidP="00551640"/>
    <w:p w14:paraId="09E8D081" w14:textId="77777777" w:rsidR="0022320F" w:rsidRDefault="0022320F" w:rsidP="00551640"/>
    <w:p w14:paraId="4393902C" w14:textId="77777777" w:rsidR="0022320F" w:rsidRDefault="0022320F" w:rsidP="00551640"/>
    <w:p w14:paraId="15E11668" w14:textId="77777777" w:rsidR="00AE2EA8" w:rsidRDefault="00AE2EA8" w:rsidP="00551640">
      <w:pPr>
        <w:rPr>
          <w:rFonts w:asciiTheme="minorHAnsi" w:hAnsiTheme="minorHAnsi"/>
          <w:b/>
          <w:lang w:bidi="cy"/>
        </w:rPr>
      </w:pPr>
    </w:p>
    <w:p w14:paraId="32C5E970" w14:textId="77777777" w:rsidR="00551640" w:rsidRPr="00756CB1" w:rsidRDefault="00995339" w:rsidP="00551640">
      <w:pPr>
        <w:rPr>
          <w:rFonts w:asciiTheme="minorHAnsi" w:hAnsiTheme="minorHAnsi"/>
          <w:b/>
        </w:rPr>
      </w:pPr>
      <w:bookmarkStart w:id="0" w:name="_GoBack"/>
      <w:bookmarkEnd w:id="0"/>
      <w:r w:rsidRPr="00756CB1">
        <w:rPr>
          <w:rFonts w:asciiTheme="minorHAnsi" w:hAnsiTheme="minorHAnsi"/>
          <w:b/>
          <w:lang w:bidi="cy"/>
        </w:rPr>
        <w:t xml:space="preserve">Y Bengaled Gyffredin </w:t>
      </w:r>
    </w:p>
    <w:p w14:paraId="3796E46D" w14:textId="6D993E3C" w:rsidR="00551640" w:rsidRPr="00551640" w:rsidRDefault="00551640" w:rsidP="00551640">
      <w:pPr>
        <w:rPr>
          <w:rFonts w:asciiTheme="minorHAnsi" w:eastAsia="Times New Roman" w:hAnsiTheme="minorHAnsi"/>
        </w:rPr>
      </w:pPr>
      <w:r w:rsidRPr="00551640">
        <w:rPr>
          <w:rStyle w:val="fieldlabel"/>
          <w:rFonts w:asciiTheme="minorHAnsi" w:eastAsia="Times New Roman" w:hAnsiTheme="minorHAnsi"/>
          <w:color w:val="000000" w:themeColor="text1"/>
          <w:lang w:bidi="cy"/>
        </w:rPr>
        <w:t>Enw gwyddonol: </w:t>
      </w:r>
      <w:r w:rsidRPr="00551640">
        <w:rPr>
          <w:rStyle w:val="fielditem"/>
          <w:rFonts w:asciiTheme="minorHAnsi" w:eastAsia="Times New Roman" w:hAnsiTheme="minorHAnsi"/>
          <w:i/>
          <w:color w:val="000000" w:themeColor="text1"/>
          <w:lang w:bidi="cy"/>
        </w:rPr>
        <w:t>Centaurea nigra</w:t>
      </w:r>
    </w:p>
    <w:p w14:paraId="67D29368" w14:textId="77777777" w:rsidR="00995339" w:rsidRDefault="00995339" w:rsidP="00995339"/>
    <w:p w14:paraId="33D61937" w14:textId="3323B87D" w:rsidR="00551640" w:rsidRDefault="00995339" w:rsidP="00551640">
      <w:pPr>
        <w:rPr>
          <w:rFonts w:ascii="Helvetica" w:eastAsia="Times New Roman" w:hAnsi="Helvetica"/>
          <w:color w:val="000000"/>
          <w:sz w:val="27"/>
          <w:szCs w:val="27"/>
          <w:shd w:val="clear" w:color="auto" w:fill="FFFFFF"/>
        </w:rPr>
      </w:pPr>
      <w:r w:rsidRPr="00551640">
        <w:rPr>
          <w:rFonts w:asciiTheme="minorHAnsi" w:eastAsia="Times New Roman" w:hAnsiTheme="minorHAnsi"/>
          <w:color w:val="000000"/>
          <w:shd w:val="clear" w:color="auto" w:fill="FFFFFF"/>
          <w:lang w:bidi="cy"/>
        </w:rPr>
        <w:t>Planhigyn tebyg i ysgall yw'r bengaled gyffredin sydd i'w gweld ar bob math o laswelltir fel ymylon ffyrdd, dolydd coediog, ar ben clogwyni a lawntiau. Mae'n blodeuo rhwng mis Mehefin a Medi a gall dyfu hyd at 1 metr.  Mae'r bengaled gyffredin yn ffefryn gan bob math o bili-palaod.  Mae'r blodau pinc llachar yn cynnwys llawer o flodau bach iawn.  Mae ganddo ddail hirsgwar â rhaniadau dwfn</w:t>
      </w:r>
      <w:r w:rsidR="00551640">
        <w:rPr>
          <w:rFonts w:ascii="Helvetica" w:eastAsia="Times New Roman" w:hAnsi="Helvetica" w:cs="Helvetica"/>
          <w:color w:val="000000"/>
          <w:sz w:val="27"/>
          <w:szCs w:val="27"/>
          <w:shd w:val="clear" w:color="auto" w:fill="FFFFFF"/>
          <w:lang w:bidi="cy"/>
        </w:rPr>
        <w:t>.</w:t>
      </w:r>
    </w:p>
    <w:p w14:paraId="7C69750A" w14:textId="77777777" w:rsidR="00551640" w:rsidRDefault="00551640" w:rsidP="00551640">
      <w:pPr>
        <w:rPr>
          <w:rFonts w:ascii="Helvetica" w:eastAsia="Times New Roman" w:hAnsi="Helvetica"/>
          <w:color w:val="000000"/>
          <w:sz w:val="27"/>
          <w:szCs w:val="27"/>
          <w:shd w:val="clear" w:color="auto" w:fill="FFFFFF"/>
        </w:rPr>
      </w:pPr>
    </w:p>
    <w:p w14:paraId="79E74A21" w14:textId="105E4AD9" w:rsidR="00C05E43" w:rsidRDefault="00C05E43" w:rsidP="00551640">
      <w:pPr>
        <w:rPr>
          <w:rFonts w:ascii="Helvetica" w:eastAsia="Times New Roman" w:hAnsi="Helvetica"/>
          <w:color w:val="000000"/>
          <w:sz w:val="27"/>
          <w:szCs w:val="27"/>
          <w:shd w:val="clear" w:color="auto" w:fill="FFFFFF"/>
        </w:rPr>
      </w:pPr>
      <w:r>
        <w:rPr>
          <w:rFonts w:ascii="Helvetica" w:eastAsia="Helvetica" w:hAnsi="Helvetica" w:cs="Helvetica"/>
          <w:noProof/>
          <w:lang w:val="en-GB"/>
        </w:rPr>
        <w:drawing>
          <wp:inline distT="0" distB="0" distL="0" distR="0" wp14:anchorId="13AC3690" wp14:editId="04A4B962">
            <wp:extent cx="2566035" cy="1969261"/>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970" cy="1979188"/>
                    </a:xfrm>
                    <a:prstGeom prst="rect">
                      <a:avLst/>
                    </a:prstGeom>
                    <a:noFill/>
                    <a:ln>
                      <a:noFill/>
                    </a:ln>
                  </pic:spPr>
                </pic:pic>
              </a:graphicData>
            </a:graphic>
          </wp:inline>
        </w:drawing>
      </w:r>
      <w:r w:rsidRPr="00C05E43">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63B1A179" wp14:editId="7AE7F39C">
            <wp:extent cx="2656012" cy="1990341"/>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126" cy="2016654"/>
                    </a:xfrm>
                    <a:prstGeom prst="rect">
                      <a:avLst/>
                    </a:prstGeom>
                    <a:noFill/>
                    <a:ln>
                      <a:noFill/>
                    </a:ln>
                  </pic:spPr>
                </pic:pic>
              </a:graphicData>
            </a:graphic>
          </wp:inline>
        </w:drawing>
      </w:r>
    </w:p>
    <w:p w14:paraId="3750192D" w14:textId="77777777" w:rsidR="00995339" w:rsidRPr="00551640" w:rsidRDefault="00995339" w:rsidP="00995339">
      <w:pPr>
        <w:rPr>
          <w:rFonts w:asciiTheme="minorHAnsi" w:hAnsiTheme="minorHAnsi"/>
          <w:b/>
        </w:rPr>
      </w:pPr>
    </w:p>
    <w:p w14:paraId="0E846AA8" w14:textId="77777777" w:rsidR="003E085A" w:rsidRDefault="003E085A" w:rsidP="00995339">
      <w:pPr>
        <w:rPr>
          <w:rFonts w:asciiTheme="minorHAnsi" w:hAnsiTheme="minorHAnsi"/>
          <w:b/>
        </w:rPr>
      </w:pPr>
    </w:p>
    <w:p w14:paraId="4DDCCEA1" w14:textId="77777777" w:rsidR="00995339" w:rsidRPr="00756CB1" w:rsidRDefault="00995339" w:rsidP="00995339">
      <w:pPr>
        <w:rPr>
          <w:rFonts w:asciiTheme="minorHAnsi" w:hAnsiTheme="minorHAnsi"/>
          <w:b/>
        </w:rPr>
      </w:pPr>
      <w:r w:rsidRPr="00756CB1">
        <w:rPr>
          <w:rFonts w:asciiTheme="minorHAnsi" w:hAnsiTheme="minorHAnsi"/>
          <w:b/>
          <w:lang w:bidi="cy"/>
        </w:rPr>
        <w:t>Lluglys Gwyn</w:t>
      </w:r>
    </w:p>
    <w:p w14:paraId="468C1C10" w14:textId="77777777" w:rsidR="009C34F6" w:rsidRDefault="009C34F6" w:rsidP="009C34F6">
      <w:pPr>
        <w:rPr>
          <w:rStyle w:val="fielditem"/>
          <w:rFonts w:asciiTheme="minorHAnsi" w:eastAsia="Times New Roman" w:hAnsiTheme="minorHAnsi"/>
          <w:i/>
          <w:color w:val="000000" w:themeColor="text1"/>
        </w:rPr>
      </w:pPr>
      <w:r w:rsidRPr="009C34F6">
        <w:rPr>
          <w:rStyle w:val="fieldlabel"/>
          <w:rFonts w:asciiTheme="minorHAnsi" w:eastAsia="Times New Roman" w:hAnsiTheme="minorHAnsi"/>
          <w:color w:val="000000" w:themeColor="text1"/>
          <w:lang w:bidi="cy"/>
        </w:rPr>
        <w:t>Enw gwyddonol: </w:t>
      </w:r>
      <w:r w:rsidRPr="009C34F6">
        <w:rPr>
          <w:rStyle w:val="fielditem"/>
          <w:rFonts w:asciiTheme="minorHAnsi" w:eastAsia="Times New Roman" w:hAnsiTheme="minorHAnsi"/>
          <w:i/>
          <w:color w:val="000000" w:themeColor="text1"/>
          <w:lang w:bidi="cy"/>
        </w:rPr>
        <w:t>Silene latifolia</w:t>
      </w:r>
    </w:p>
    <w:p w14:paraId="6A2D96A2" w14:textId="77777777" w:rsidR="009C34F6" w:rsidRDefault="009C34F6" w:rsidP="009C34F6">
      <w:pPr>
        <w:rPr>
          <w:rStyle w:val="fielditem"/>
          <w:rFonts w:asciiTheme="minorHAnsi" w:eastAsia="Times New Roman" w:hAnsiTheme="minorHAnsi"/>
          <w:i/>
          <w:color w:val="000000" w:themeColor="text1"/>
        </w:rPr>
      </w:pPr>
    </w:p>
    <w:p w14:paraId="24FAF9F9" w14:textId="4E440B9D" w:rsidR="009C34F6" w:rsidRPr="009C34F6" w:rsidRDefault="009C34F6" w:rsidP="009C34F6">
      <w:pPr>
        <w:rPr>
          <w:rFonts w:asciiTheme="minorHAnsi" w:eastAsia="Times New Roman" w:hAnsiTheme="minorHAnsi"/>
        </w:rPr>
      </w:pPr>
      <w:r w:rsidRPr="009C34F6">
        <w:rPr>
          <w:rFonts w:asciiTheme="minorHAnsi" w:eastAsia="Times New Roman" w:hAnsiTheme="minorHAnsi"/>
          <w:color w:val="000000"/>
          <w:shd w:val="clear" w:color="auto" w:fill="FFFFFF"/>
          <w:lang w:bidi="cy"/>
        </w:rPr>
        <w:t xml:space="preserve">Blodyn cyffredin yw lluglys gwyn sy'n tyfu mewn caeau, ar gloddiau ac ymylon ffyrdd.  Gall y planhigyn dyfu lle nad yw rhai eraill yn gallu, ac felly mae'n aml i'w weld mewn mannau diffrwyth.  Mae'n blodeuo o fis Mai tan fis Hydref, gyda'r blodau'n agor yn y nos gan gynhyrchu persawr cryf, sy'n denu llawer o wyfynod a pheillwyr eraill.  Mae gan y lluglys gwyn flodau gwyn gyda phum petal yr un, pob un wedi’i ricio’n ddwfn a bron â'i rannu'n ddau.  Mae'r dail ar siâp hirgylch a'r coesau'n flewog, gan dyfu hyd at 1 metr. </w:t>
      </w:r>
      <w:r>
        <w:rPr>
          <w:rFonts w:asciiTheme="minorHAnsi" w:eastAsia="Times New Roman" w:hAnsiTheme="minorHAnsi"/>
          <w:lang w:bidi="cy"/>
        </w:rPr>
        <w:t xml:space="preserve">  </w:t>
      </w:r>
      <w:r w:rsidRPr="009C34F6">
        <w:rPr>
          <w:rFonts w:asciiTheme="minorHAnsi" w:eastAsia="Times New Roman" w:hAnsiTheme="minorHAnsi"/>
          <w:color w:val="000000"/>
          <w:shd w:val="clear" w:color="auto" w:fill="FFFFFF"/>
          <w:lang w:bidi="cy"/>
        </w:rPr>
        <w:t>Fel arfer, mae'r lluglys gwyn yn lluosflwydd, sy'n golygu ei fod yn dod yn ôl bob gwanwyn.</w:t>
      </w:r>
    </w:p>
    <w:p w14:paraId="62F39366" w14:textId="77777777" w:rsidR="009C34F6" w:rsidRDefault="009C34F6" w:rsidP="00995339">
      <w:pPr>
        <w:rPr>
          <w:rFonts w:asciiTheme="minorHAnsi" w:eastAsia="Times New Roman" w:hAnsiTheme="minorHAnsi"/>
          <w:color w:val="000000" w:themeColor="text1"/>
        </w:rPr>
      </w:pPr>
    </w:p>
    <w:p w14:paraId="561C0611" w14:textId="1F01F5DB" w:rsidR="00756CB1" w:rsidRDefault="00C05E43" w:rsidP="00995339">
      <w:pPr>
        <w:rPr>
          <w:rFonts w:asciiTheme="minorHAnsi" w:hAnsiTheme="minorHAnsi"/>
        </w:rPr>
      </w:pPr>
      <w:r>
        <w:rPr>
          <w:rFonts w:ascii="Helvetica" w:eastAsia="Helvetica" w:hAnsi="Helvetica" w:cs="Helvetica"/>
          <w:noProof/>
          <w:lang w:val="en-GB"/>
        </w:rPr>
        <w:drawing>
          <wp:inline distT="0" distB="0" distL="0" distR="0" wp14:anchorId="7BC6BC5A" wp14:editId="0EAEEB9C">
            <wp:extent cx="2595141" cy="173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30" cy="1789564"/>
                    </a:xfrm>
                    <a:prstGeom prst="rect">
                      <a:avLst/>
                    </a:prstGeom>
                    <a:noFill/>
                    <a:ln>
                      <a:noFill/>
                    </a:ln>
                  </pic:spPr>
                </pic:pic>
              </a:graphicData>
            </a:graphic>
          </wp:inline>
        </w:drawing>
      </w:r>
      <w:r w:rsidRPr="00C05E43">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46CACD29" wp14:editId="7248F449">
            <wp:extent cx="2103177" cy="173799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347" cy="1786064"/>
                    </a:xfrm>
                    <a:prstGeom prst="rect">
                      <a:avLst/>
                    </a:prstGeom>
                    <a:noFill/>
                    <a:ln>
                      <a:noFill/>
                    </a:ln>
                  </pic:spPr>
                </pic:pic>
              </a:graphicData>
            </a:graphic>
          </wp:inline>
        </w:drawing>
      </w:r>
    </w:p>
    <w:p w14:paraId="3E68A078" w14:textId="77777777" w:rsidR="00C05E43" w:rsidRDefault="00C05E43" w:rsidP="00995339">
      <w:pPr>
        <w:rPr>
          <w:rFonts w:asciiTheme="minorHAnsi" w:hAnsiTheme="minorHAnsi"/>
        </w:rPr>
      </w:pPr>
    </w:p>
    <w:p w14:paraId="4EE0FA74" w14:textId="77777777" w:rsidR="00C05E43" w:rsidRDefault="00C05E43" w:rsidP="00995339">
      <w:pPr>
        <w:rPr>
          <w:rFonts w:asciiTheme="minorHAnsi" w:hAnsiTheme="minorHAnsi"/>
        </w:rPr>
      </w:pPr>
    </w:p>
    <w:p w14:paraId="679166A2" w14:textId="77777777" w:rsidR="00C05E43" w:rsidRDefault="00C05E43" w:rsidP="00995339">
      <w:pPr>
        <w:rPr>
          <w:rFonts w:asciiTheme="minorHAnsi" w:hAnsiTheme="minorHAnsi"/>
        </w:rPr>
      </w:pPr>
    </w:p>
    <w:p w14:paraId="501B4013" w14:textId="77777777" w:rsidR="00C05E43" w:rsidRDefault="00C05E43" w:rsidP="00995339">
      <w:pPr>
        <w:rPr>
          <w:rFonts w:asciiTheme="minorHAnsi" w:hAnsiTheme="minorHAnsi"/>
        </w:rPr>
      </w:pPr>
    </w:p>
    <w:p w14:paraId="08FC64AF" w14:textId="77777777" w:rsidR="003E085A" w:rsidRDefault="003E085A" w:rsidP="00995339">
      <w:pPr>
        <w:rPr>
          <w:rFonts w:asciiTheme="minorHAnsi" w:hAnsiTheme="minorHAnsi"/>
        </w:rPr>
      </w:pPr>
    </w:p>
    <w:p w14:paraId="01CEA1F2" w14:textId="77777777" w:rsidR="00995339" w:rsidRPr="003D4F64" w:rsidRDefault="00995339" w:rsidP="00995339">
      <w:pPr>
        <w:rPr>
          <w:rFonts w:asciiTheme="minorHAnsi" w:hAnsiTheme="minorHAnsi"/>
          <w:b/>
        </w:rPr>
      </w:pPr>
      <w:r w:rsidRPr="003D4F64">
        <w:rPr>
          <w:rFonts w:asciiTheme="minorHAnsi" w:hAnsiTheme="minorHAnsi"/>
          <w:b/>
          <w:lang w:bidi="cy"/>
        </w:rPr>
        <w:t>Penlas yr Ŷd</w:t>
      </w:r>
    </w:p>
    <w:p w14:paraId="0CD83571" w14:textId="77777777" w:rsidR="007C19B2" w:rsidRPr="007C19B2" w:rsidRDefault="007C19B2" w:rsidP="007C19B2">
      <w:pPr>
        <w:rPr>
          <w:rFonts w:asciiTheme="minorHAnsi" w:eastAsia="Times New Roman" w:hAnsiTheme="minorHAnsi"/>
          <w:color w:val="000000" w:themeColor="text1"/>
        </w:rPr>
      </w:pPr>
      <w:r w:rsidRPr="007C19B2">
        <w:rPr>
          <w:rStyle w:val="fieldlabel"/>
          <w:rFonts w:asciiTheme="minorHAnsi" w:eastAsia="Times New Roman" w:hAnsiTheme="minorHAnsi"/>
          <w:color w:val="000000" w:themeColor="text1"/>
          <w:lang w:bidi="cy"/>
        </w:rPr>
        <w:t>Enw gwyddonol: </w:t>
      </w:r>
      <w:r w:rsidRPr="007C19B2">
        <w:rPr>
          <w:rStyle w:val="fielditem"/>
          <w:rFonts w:asciiTheme="minorHAnsi" w:eastAsia="Times New Roman" w:hAnsiTheme="minorHAnsi"/>
          <w:i/>
          <w:color w:val="000000" w:themeColor="text1"/>
          <w:lang w:bidi="cy"/>
        </w:rPr>
        <w:t>Centaurea cyanus</w:t>
      </w:r>
    </w:p>
    <w:p w14:paraId="1A89C081" w14:textId="77777777" w:rsidR="003D4F64" w:rsidRDefault="003D4F64" w:rsidP="003D4F64">
      <w:pPr>
        <w:rPr>
          <w:rFonts w:asciiTheme="minorHAnsi" w:hAnsiTheme="minorHAnsi"/>
        </w:rPr>
      </w:pPr>
    </w:p>
    <w:p w14:paraId="5F013357" w14:textId="605A4BA9" w:rsidR="003D4F64" w:rsidRPr="003D4F64" w:rsidRDefault="003D4F64" w:rsidP="003D4F64">
      <w:pPr>
        <w:rPr>
          <w:rFonts w:asciiTheme="minorHAnsi" w:eastAsia="Times New Roman" w:hAnsiTheme="minorHAnsi"/>
        </w:rPr>
      </w:pPr>
      <w:r>
        <w:rPr>
          <w:rFonts w:asciiTheme="minorHAnsi" w:hAnsiTheme="minorHAnsi"/>
          <w:lang w:bidi="cy"/>
        </w:rPr>
        <w:t xml:space="preserve">Mae penlas yr ŷd i'w ganfod mewn gerddi, dolydd, ymylon ffyrdd a thir fferm.  </w:t>
      </w:r>
      <w:r w:rsidRPr="003D4F64">
        <w:rPr>
          <w:rFonts w:asciiTheme="minorHAnsi" w:eastAsia="Times New Roman" w:hAnsiTheme="minorHAnsi"/>
          <w:color w:val="000000"/>
          <w:shd w:val="clear" w:color="auto" w:fill="FFFFFF"/>
          <w:lang w:bidi="cy"/>
        </w:rPr>
        <w:t>Mae'n blodeuo rhwng mis Mehefin ac Awst gan dyfu hyd at 80cm.  Mae blodau glas llachar penlas yr ŷd yn bennau cyfansawdd sy'n cynnwys nifer o flodau bach. Mae'r blodau bach allanol yn hirach ac yn finiog, gyda blodau llai o faint, mwy porffor eu naws yn y canol. Mae'r coesau a'r dail yn hir ac yn finiog hefyd, gyda blagur blewog, du ar y pen.  Mae penlas yr ŷd yn denu llawer o beillwyr, yn enwedig y caci-bwm.</w:t>
      </w:r>
    </w:p>
    <w:p w14:paraId="3917D92E" w14:textId="77777777" w:rsidR="009C34F6" w:rsidRDefault="009C34F6" w:rsidP="00995339">
      <w:pPr>
        <w:rPr>
          <w:rFonts w:asciiTheme="minorHAnsi" w:hAnsiTheme="minorHAnsi"/>
        </w:rPr>
      </w:pPr>
    </w:p>
    <w:p w14:paraId="28A87AE4" w14:textId="30FBD8CE" w:rsidR="00C05E43" w:rsidRDefault="003E085A" w:rsidP="00995339">
      <w:pPr>
        <w:rPr>
          <w:rFonts w:asciiTheme="minorHAnsi" w:hAnsiTheme="minorHAnsi"/>
        </w:rPr>
      </w:pPr>
      <w:r>
        <w:rPr>
          <w:rFonts w:ascii="Helvetica" w:eastAsia="Helvetica" w:hAnsi="Helvetica" w:cs="Helvetica"/>
          <w:noProof/>
          <w:lang w:val="en-GB"/>
        </w:rPr>
        <w:drawing>
          <wp:inline distT="0" distB="0" distL="0" distR="0" wp14:anchorId="53236685" wp14:editId="52C3F0E9">
            <wp:extent cx="2493010" cy="1864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653" cy="1896713"/>
                    </a:xfrm>
                    <a:prstGeom prst="rect">
                      <a:avLst/>
                    </a:prstGeom>
                    <a:noFill/>
                    <a:ln>
                      <a:noFill/>
                    </a:ln>
                  </pic:spPr>
                </pic:pic>
              </a:graphicData>
            </a:graphic>
          </wp:inline>
        </w:drawing>
      </w:r>
      <w:r w:rsidRPr="003E085A">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39287AE5" wp14:editId="64DD07E3">
            <wp:extent cx="2659965" cy="186499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9861" cy="1914005"/>
                    </a:xfrm>
                    <a:prstGeom prst="rect">
                      <a:avLst/>
                    </a:prstGeom>
                    <a:noFill/>
                    <a:ln>
                      <a:noFill/>
                    </a:ln>
                  </pic:spPr>
                </pic:pic>
              </a:graphicData>
            </a:graphic>
          </wp:inline>
        </w:drawing>
      </w:r>
    </w:p>
    <w:p w14:paraId="627F5564" w14:textId="77777777" w:rsidR="00C05E43" w:rsidRPr="00551640" w:rsidRDefault="00C05E43" w:rsidP="00995339">
      <w:pPr>
        <w:rPr>
          <w:rFonts w:asciiTheme="minorHAnsi" w:hAnsiTheme="minorHAnsi"/>
        </w:rPr>
      </w:pPr>
    </w:p>
    <w:p w14:paraId="7407DF3F" w14:textId="77777777" w:rsidR="0084477E" w:rsidRDefault="0084477E" w:rsidP="00995339">
      <w:pPr>
        <w:rPr>
          <w:rFonts w:asciiTheme="minorHAnsi" w:hAnsiTheme="minorHAnsi"/>
        </w:rPr>
      </w:pPr>
    </w:p>
    <w:p w14:paraId="6F277510" w14:textId="77777777" w:rsidR="00995339" w:rsidRPr="009C34F6" w:rsidRDefault="00995339" w:rsidP="00995339">
      <w:pPr>
        <w:rPr>
          <w:rFonts w:asciiTheme="minorHAnsi" w:hAnsiTheme="minorHAnsi"/>
          <w:b/>
          <w:color w:val="000000" w:themeColor="text1"/>
        </w:rPr>
      </w:pPr>
      <w:r w:rsidRPr="009C34F6">
        <w:rPr>
          <w:rFonts w:asciiTheme="minorHAnsi" w:hAnsiTheme="minorHAnsi"/>
          <w:b/>
          <w:color w:val="000000" w:themeColor="text1"/>
          <w:lang w:bidi="cy"/>
        </w:rPr>
        <w:t>Meillionen Wen</w:t>
      </w:r>
    </w:p>
    <w:p w14:paraId="3984E933" w14:textId="77777777" w:rsidR="0084477E" w:rsidRDefault="0084477E" w:rsidP="0084477E">
      <w:pPr>
        <w:rPr>
          <w:rStyle w:val="fielditem"/>
          <w:rFonts w:asciiTheme="minorHAnsi" w:eastAsia="Times New Roman" w:hAnsiTheme="minorHAnsi"/>
          <w:i/>
          <w:color w:val="000000" w:themeColor="text1"/>
        </w:rPr>
      </w:pPr>
      <w:r w:rsidRPr="0084477E">
        <w:rPr>
          <w:rStyle w:val="fieldlabel"/>
          <w:rFonts w:asciiTheme="minorHAnsi" w:eastAsia="Times New Roman" w:hAnsiTheme="minorHAnsi"/>
          <w:color w:val="000000" w:themeColor="text1"/>
          <w:lang w:bidi="cy"/>
        </w:rPr>
        <w:t>Enw gwyddonol: </w:t>
      </w:r>
      <w:r w:rsidRPr="0084477E">
        <w:rPr>
          <w:rStyle w:val="fielditem"/>
          <w:rFonts w:asciiTheme="minorHAnsi" w:eastAsia="Times New Roman" w:hAnsiTheme="minorHAnsi"/>
          <w:i/>
          <w:color w:val="000000" w:themeColor="text1"/>
          <w:lang w:bidi="cy"/>
        </w:rPr>
        <w:t>Trifolium repens</w:t>
      </w:r>
    </w:p>
    <w:p w14:paraId="14691ECC" w14:textId="77777777" w:rsidR="0084477E" w:rsidRPr="0084477E" w:rsidRDefault="0084477E" w:rsidP="0084477E">
      <w:pPr>
        <w:rPr>
          <w:rStyle w:val="fielditem"/>
          <w:rFonts w:asciiTheme="minorHAnsi" w:eastAsia="Times New Roman" w:hAnsiTheme="minorHAnsi"/>
          <w:i/>
          <w:color w:val="000000" w:themeColor="text1"/>
        </w:rPr>
      </w:pPr>
    </w:p>
    <w:p w14:paraId="7AC51989" w14:textId="57FC8286" w:rsidR="009C34F6" w:rsidRPr="009C34F6" w:rsidRDefault="0084477E" w:rsidP="009C34F6">
      <w:pPr>
        <w:rPr>
          <w:rFonts w:asciiTheme="minorHAnsi" w:eastAsia="Times New Roman" w:hAnsiTheme="minorHAnsi"/>
        </w:rPr>
      </w:pPr>
      <w:r w:rsidRPr="0084477E">
        <w:rPr>
          <w:rFonts w:asciiTheme="minorHAnsi" w:eastAsia="Times New Roman" w:hAnsiTheme="minorHAnsi"/>
          <w:color w:val="000000"/>
          <w:shd w:val="clear" w:color="auto" w:fill="FFFFFF"/>
          <w:lang w:bidi="cy"/>
        </w:rPr>
        <w:t>Mae'r feillionen wen yn blanhigyn cyffredin iawn ym mhob math o ardaloedd glaswelltog yn y DU, yn cynnwys lawntiau, porfeydd, ymylon ffyrdd a dolydd.  Mae ymddangosiad y rhan fwyaf o feillion gwyn yn gyfarwydd gyda thair deilen fach werdd, yn aml â marciau gwyn. Mae gan y blodau gwyn bennau crwn, sydd weithiau'n ymddangos yn binc, gan flodeuo rhwng mis Mai a mis Hydref.  Gall planhigion meillion gwyn dyfu hyd at 40cm.  Mae meillion gwyn yn darparu bwyd i lawer o beillwyr, yn enwedig y caci-bwm a'r pili-pala.</w:t>
      </w:r>
    </w:p>
    <w:p w14:paraId="6D0C6C72" w14:textId="77777777" w:rsidR="0084477E" w:rsidRDefault="0084477E" w:rsidP="00995339">
      <w:pPr>
        <w:rPr>
          <w:rFonts w:asciiTheme="minorHAnsi" w:hAnsiTheme="minorHAnsi"/>
        </w:rPr>
      </w:pPr>
    </w:p>
    <w:p w14:paraId="187751A1" w14:textId="2BF82DA0" w:rsidR="00551640" w:rsidRDefault="003E085A" w:rsidP="00995339">
      <w:pPr>
        <w:rPr>
          <w:rFonts w:asciiTheme="minorHAnsi" w:hAnsiTheme="minorHAnsi"/>
        </w:rPr>
      </w:pPr>
      <w:r>
        <w:rPr>
          <w:rFonts w:ascii="Helvetica" w:eastAsia="Helvetica" w:hAnsi="Helvetica" w:cs="Helvetica"/>
          <w:noProof/>
          <w:lang w:val="en-GB"/>
        </w:rPr>
        <w:drawing>
          <wp:inline distT="0" distB="0" distL="0" distR="0" wp14:anchorId="58DBCE05" wp14:editId="64C685CC">
            <wp:extent cx="2337435" cy="2161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87" cy="2184602"/>
                    </a:xfrm>
                    <a:prstGeom prst="rect">
                      <a:avLst/>
                    </a:prstGeom>
                    <a:noFill/>
                    <a:ln>
                      <a:noFill/>
                    </a:ln>
                  </pic:spPr>
                </pic:pic>
              </a:graphicData>
            </a:graphic>
          </wp:inline>
        </w:drawing>
      </w:r>
      <w:r w:rsidRPr="003E085A">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2184454E" wp14:editId="04A7BA18">
            <wp:extent cx="2101595" cy="2174240"/>
            <wp:effectExtent l="0" t="0" r="698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622" cy="2203236"/>
                    </a:xfrm>
                    <a:prstGeom prst="rect">
                      <a:avLst/>
                    </a:prstGeom>
                    <a:noFill/>
                    <a:ln>
                      <a:noFill/>
                    </a:ln>
                  </pic:spPr>
                </pic:pic>
              </a:graphicData>
            </a:graphic>
          </wp:inline>
        </w:drawing>
      </w:r>
    </w:p>
    <w:p w14:paraId="34834F81" w14:textId="77777777" w:rsidR="00551640" w:rsidRDefault="00551640" w:rsidP="00995339">
      <w:pPr>
        <w:rPr>
          <w:rFonts w:asciiTheme="minorHAnsi" w:hAnsiTheme="minorHAnsi"/>
        </w:rPr>
      </w:pPr>
    </w:p>
    <w:p w14:paraId="0C218B54" w14:textId="77777777" w:rsidR="00756CB1" w:rsidRDefault="00756CB1" w:rsidP="00995339">
      <w:pPr>
        <w:rPr>
          <w:rFonts w:asciiTheme="minorHAnsi" w:hAnsiTheme="minorHAnsi"/>
        </w:rPr>
      </w:pPr>
    </w:p>
    <w:p w14:paraId="319AE1B8" w14:textId="77777777" w:rsidR="003E085A" w:rsidRDefault="003E085A" w:rsidP="00995339">
      <w:pPr>
        <w:rPr>
          <w:rFonts w:asciiTheme="minorHAnsi" w:hAnsiTheme="minorHAnsi"/>
        </w:rPr>
      </w:pPr>
    </w:p>
    <w:p w14:paraId="57C2D0D6" w14:textId="77777777" w:rsidR="00995339" w:rsidRPr="00551640" w:rsidRDefault="00995339" w:rsidP="00995339">
      <w:pPr>
        <w:rPr>
          <w:rFonts w:asciiTheme="minorHAnsi" w:hAnsiTheme="minorHAnsi"/>
          <w:b/>
        </w:rPr>
      </w:pPr>
      <w:r w:rsidRPr="00551640">
        <w:rPr>
          <w:rFonts w:asciiTheme="minorHAnsi" w:hAnsiTheme="minorHAnsi"/>
          <w:b/>
          <w:lang w:bidi="cy"/>
        </w:rPr>
        <w:t>Clychau’r Gog</w:t>
      </w:r>
    </w:p>
    <w:p w14:paraId="0787D8F1" w14:textId="7DA79785" w:rsidR="00551640" w:rsidRDefault="00551640" w:rsidP="00995339">
      <w:pPr>
        <w:rPr>
          <w:rFonts w:asciiTheme="minorHAnsi" w:hAnsiTheme="minorHAnsi"/>
          <w:i/>
        </w:rPr>
      </w:pPr>
      <w:r>
        <w:rPr>
          <w:rFonts w:asciiTheme="minorHAnsi" w:hAnsiTheme="minorHAnsi"/>
          <w:lang w:bidi="cy"/>
        </w:rPr>
        <w:t xml:space="preserve">Enw Gwyddonol: </w:t>
      </w:r>
      <w:r>
        <w:rPr>
          <w:rFonts w:asciiTheme="minorHAnsi" w:hAnsiTheme="minorHAnsi"/>
          <w:i/>
          <w:lang w:bidi="cy"/>
        </w:rPr>
        <w:t>Hyacynthides non-scripta</w:t>
      </w:r>
    </w:p>
    <w:p w14:paraId="4A9C7965" w14:textId="77777777" w:rsidR="00E30106" w:rsidRDefault="00E30106" w:rsidP="00995339">
      <w:pPr>
        <w:rPr>
          <w:rFonts w:asciiTheme="minorHAnsi" w:hAnsiTheme="minorHAnsi"/>
          <w:i/>
        </w:rPr>
      </w:pPr>
    </w:p>
    <w:p w14:paraId="3F4CC3CD" w14:textId="655BF8EA" w:rsidR="00551640" w:rsidRPr="00551640" w:rsidRDefault="00551640" w:rsidP="00551640">
      <w:pPr>
        <w:rPr>
          <w:rFonts w:asciiTheme="minorHAnsi" w:eastAsia="Times New Roman" w:hAnsiTheme="minorHAnsi"/>
        </w:rPr>
      </w:pPr>
      <w:r w:rsidRPr="00551640">
        <w:rPr>
          <w:rFonts w:asciiTheme="minorHAnsi" w:eastAsia="Times New Roman" w:hAnsiTheme="minorHAnsi"/>
          <w:color w:val="000000"/>
          <w:shd w:val="clear" w:color="auto" w:fill="FFFFFF"/>
          <w:lang w:bidi="cy"/>
        </w:rPr>
        <w:t>Mae clychau’r gog yn tyfu ger coetiroedd ac mewn gerddi yn y dref.  Mae'n treulio'r rhan fwyaf o'r flwyddyn fel bwlb dan y ddaear mewn ardaloedd coediog, gan ddechrau blodeuo ym mis Ebrill. Mae clychau'r gog yn denu sylw llawer o bryfed peillio.  Clychau'r gog yw un o flodau enwocaf y DU.  Mae ganddo ddail hir sy'n gwyro, a choesau blodyn sy'n drwm gyda blodau siâp cloch, ac mae'n tyfu hyd at 50cm.  Gall ardal goediog fod â miliynau o fylbiau, gan greu'r carpedi glas sy'n arwydd o'r gwanwyn i lawer.  Ambell waith bydd planhigion clychau'r gog newydd yn hollti oddi ar hen fylbiau gan dyfu fel blodau unfath.</w:t>
      </w:r>
      <w:r w:rsidR="0084477E">
        <w:rPr>
          <w:rFonts w:asciiTheme="minorHAnsi" w:eastAsia="Times New Roman" w:hAnsiTheme="minorHAnsi"/>
          <w:color w:val="000000"/>
          <w:lang w:bidi="cy"/>
        </w:rPr>
        <w:t xml:space="preserve">  </w:t>
      </w:r>
    </w:p>
    <w:p w14:paraId="318CBCB3" w14:textId="77777777" w:rsidR="00756CB1" w:rsidRDefault="00756CB1" w:rsidP="00756CB1">
      <w:pPr>
        <w:rPr>
          <w:rFonts w:asciiTheme="minorHAnsi" w:eastAsia="Times New Roman" w:hAnsiTheme="minorHAnsi"/>
        </w:rPr>
      </w:pPr>
    </w:p>
    <w:p w14:paraId="1DD20FC3" w14:textId="1AD7B9AE" w:rsidR="003E085A" w:rsidRDefault="003E085A" w:rsidP="00756CB1">
      <w:pPr>
        <w:rPr>
          <w:rFonts w:asciiTheme="minorHAnsi" w:eastAsia="Times New Roman" w:hAnsiTheme="minorHAnsi"/>
        </w:rPr>
      </w:pPr>
      <w:r>
        <w:rPr>
          <w:rFonts w:ascii="Helvetica" w:eastAsia="Helvetica" w:hAnsi="Helvetica" w:cs="Helvetica"/>
          <w:noProof/>
          <w:lang w:val="en-GB"/>
        </w:rPr>
        <w:drawing>
          <wp:inline distT="0" distB="0" distL="0" distR="0" wp14:anchorId="07AAA9E6" wp14:editId="09314EE4">
            <wp:extent cx="2609362" cy="195695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0651" cy="2002922"/>
                    </a:xfrm>
                    <a:prstGeom prst="rect">
                      <a:avLst/>
                    </a:prstGeom>
                    <a:noFill/>
                    <a:ln>
                      <a:noFill/>
                    </a:ln>
                  </pic:spPr>
                </pic:pic>
              </a:graphicData>
            </a:graphic>
          </wp:inline>
        </w:drawing>
      </w:r>
      <w:r w:rsidRPr="003E085A">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6048E6F5" wp14:editId="4B39120A">
            <wp:extent cx="2876116" cy="19152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4088" cy="1973807"/>
                    </a:xfrm>
                    <a:prstGeom prst="rect">
                      <a:avLst/>
                    </a:prstGeom>
                    <a:noFill/>
                    <a:ln>
                      <a:noFill/>
                    </a:ln>
                  </pic:spPr>
                </pic:pic>
              </a:graphicData>
            </a:graphic>
          </wp:inline>
        </w:drawing>
      </w:r>
    </w:p>
    <w:p w14:paraId="1EB35CFF" w14:textId="77777777" w:rsidR="003E085A" w:rsidRDefault="003E085A" w:rsidP="00756CB1">
      <w:pPr>
        <w:rPr>
          <w:rFonts w:asciiTheme="minorHAnsi" w:eastAsia="Times New Roman" w:hAnsiTheme="minorHAnsi"/>
        </w:rPr>
      </w:pPr>
    </w:p>
    <w:p w14:paraId="7B2F943B" w14:textId="77777777" w:rsidR="00223F4B" w:rsidRPr="00551640" w:rsidRDefault="00223F4B" w:rsidP="00756CB1">
      <w:pPr>
        <w:rPr>
          <w:rFonts w:asciiTheme="minorHAnsi" w:hAnsiTheme="minorHAnsi"/>
        </w:rPr>
      </w:pPr>
    </w:p>
    <w:p w14:paraId="7F2FE83B" w14:textId="77777777" w:rsidR="00756CB1" w:rsidRPr="00223F4B" w:rsidRDefault="00756CB1" w:rsidP="00756CB1">
      <w:pPr>
        <w:rPr>
          <w:rFonts w:asciiTheme="minorHAnsi" w:hAnsiTheme="minorHAnsi"/>
          <w:b/>
        </w:rPr>
      </w:pPr>
      <w:r w:rsidRPr="00223F4B">
        <w:rPr>
          <w:rFonts w:asciiTheme="minorHAnsi" w:hAnsiTheme="minorHAnsi"/>
          <w:b/>
          <w:lang w:bidi="cy"/>
        </w:rPr>
        <w:t>Dant y Llew</w:t>
      </w:r>
    </w:p>
    <w:p w14:paraId="1B2C0E39" w14:textId="77777777" w:rsidR="00223F4B" w:rsidRPr="00223F4B" w:rsidRDefault="00223F4B" w:rsidP="00223F4B">
      <w:pPr>
        <w:rPr>
          <w:rFonts w:asciiTheme="minorHAnsi" w:eastAsia="Times New Roman" w:hAnsiTheme="minorHAnsi"/>
        </w:rPr>
      </w:pPr>
      <w:r w:rsidRPr="00223F4B">
        <w:rPr>
          <w:rStyle w:val="fieldlabel"/>
          <w:rFonts w:asciiTheme="minorHAnsi" w:eastAsia="Times New Roman" w:hAnsiTheme="minorHAnsi"/>
          <w:color w:val="000000" w:themeColor="text1"/>
          <w:lang w:bidi="cy"/>
        </w:rPr>
        <w:t>Enw gwyddonol: </w:t>
      </w:r>
      <w:r w:rsidRPr="00223F4B">
        <w:rPr>
          <w:rStyle w:val="fielditem"/>
          <w:rFonts w:asciiTheme="minorHAnsi" w:eastAsia="Times New Roman" w:hAnsiTheme="minorHAnsi"/>
          <w:i/>
          <w:color w:val="000000" w:themeColor="text1"/>
          <w:lang w:bidi="cy"/>
        </w:rPr>
        <w:t>Taraxacum officinale</w:t>
      </w:r>
    </w:p>
    <w:p w14:paraId="54D274E4" w14:textId="77777777" w:rsidR="00223F4B" w:rsidRDefault="00223F4B" w:rsidP="00756CB1">
      <w:pPr>
        <w:rPr>
          <w:rFonts w:asciiTheme="minorHAnsi" w:hAnsiTheme="minorHAnsi"/>
        </w:rPr>
      </w:pPr>
    </w:p>
    <w:p w14:paraId="4583AC6B" w14:textId="557D6F90" w:rsidR="00223F4B" w:rsidRPr="00223F4B" w:rsidRDefault="00223F4B" w:rsidP="00223F4B">
      <w:pPr>
        <w:rPr>
          <w:rFonts w:asciiTheme="minorHAnsi" w:eastAsia="Times New Roman" w:hAnsiTheme="minorHAnsi"/>
          <w:color w:val="000000"/>
          <w:shd w:val="clear" w:color="auto" w:fill="FFFFFF"/>
        </w:rPr>
      </w:pPr>
      <w:r w:rsidRPr="00223F4B">
        <w:rPr>
          <w:rFonts w:asciiTheme="minorHAnsi" w:eastAsia="Times New Roman" w:hAnsiTheme="minorHAnsi"/>
          <w:color w:val="000000"/>
          <w:shd w:val="clear" w:color="auto" w:fill="FFFFFF"/>
          <w:lang w:bidi="cy"/>
        </w:rPr>
        <w:t>Mae dant y llew'n tyfu ym mhob math o laswelltir fel lawntiau, ymylon ffyrdd, porfeydd, dolydd, ac yn aml caiff ei ystyried yn chwyn</w:t>
      </w:r>
      <w:r>
        <w:rPr>
          <w:rFonts w:ascii="Helvetica" w:eastAsia="Times New Roman" w:hAnsi="Helvetica" w:cs="Helvetica"/>
          <w:color w:val="000000"/>
          <w:sz w:val="27"/>
          <w:szCs w:val="27"/>
          <w:shd w:val="clear" w:color="auto" w:fill="FFFFFF"/>
          <w:lang w:bidi="cy"/>
        </w:rPr>
        <w:t xml:space="preserve">.  </w:t>
      </w:r>
      <w:r w:rsidRPr="00223F4B">
        <w:rPr>
          <w:rFonts w:asciiTheme="minorHAnsi" w:eastAsia="Times New Roman" w:hAnsiTheme="minorHAnsi"/>
          <w:color w:val="000000"/>
          <w:shd w:val="clear" w:color="auto" w:fill="FFFFFF"/>
          <w:lang w:bidi="cy"/>
        </w:rPr>
        <w:t>Blodau melyn sydd gan ddant y llew, gyda’r pennau blodau’n arddangos blodau bach yn agos at ei gilydd.  Mae dail dant y llew cyffredin ar siâp llabed a llwy.  Os caiff y coes ei dorri, bydd sudd gwyn llaethog yn dod allan.  Pan fydd y planhigyn yn barod i hadu, mae'r hadau'n ymddangos yn wyn ac yn flewog gan ffurfio pen hadau crwn.  Mae'r hadau'n chwythu'n rhwydd yn y gwynt.  Gall dant y llew dyfu hyd at 35cm, ac maen nhw i'w gweld drwy'r flwyddyn bron, sy'n golygu eu bod yn ffynhonnell bwysig o fwyd i beillwyr.  Mae'r blodau i'w gweld gan amlaf rhwng mis Ebrill a mis Hydref.</w:t>
      </w:r>
    </w:p>
    <w:p w14:paraId="28DB2BE4" w14:textId="77777777" w:rsidR="00223F4B" w:rsidRDefault="00223F4B" w:rsidP="00756CB1">
      <w:pPr>
        <w:rPr>
          <w:rFonts w:eastAsia="Times New Roman"/>
        </w:rPr>
      </w:pPr>
    </w:p>
    <w:p w14:paraId="36A28D2B" w14:textId="77777777" w:rsidR="003E085A" w:rsidRDefault="003E085A" w:rsidP="00756CB1">
      <w:pPr>
        <w:rPr>
          <w:rFonts w:eastAsia="Times New Roman"/>
        </w:rPr>
      </w:pPr>
      <w:r>
        <w:rPr>
          <w:rFonts w:ascii="Helvetica" w:eastAsia="Helvetica" w:hAnsi="Helvetica" w:cs="Helvetica"/>
          <w:noProof/>
          <w:lang w:val="en-GB"/>
        </w:rPr>
        <w:drawing>
          <wp:inline distT="0" distB="0" distL="0" distR="0" wp14:anchorId="7F80BD0F" wp14:editId="3F53D3D2">
            <wp:extent cx="2451735" cy="21393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185" cy="2173734"/>
                    </a:xfrm>
                    <a:prstGeom prst="rect">
                      <a:avLst/>
                    </a:prstGeom>
                    <a:noFill/>
                    <a:ln>
                      <a:noFill/>
                    </a:ln>
                  </pic:spPr>
                </pic:pic>
              </a:graphicData>
            </a:graphic>
          </wp:inline>
        </w:drawing>
      </w:r>
      <w:r w:rsidRPr="003E085A">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01F6CBE6" wp14:editId="025043C1">
            <wp:extent cx="2818828" cy="2122774"/>
            <wp:effectExtent l="0" t="0" r="63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273" cy="2176577"/>
                    </a:xfrm>
                    <a:prstGeom prst="rect">
                      <a:avLst/>
                    </a:prstGeom>
                    <a:noFill/>
                    <a:ln>
                      <a:noFill/>
                    </a:ln>
                  </pic:spPr>
                </pic:pic>
              </a:graphicData>
            </a:graphic>
          </wp:inline>
        </w:drawing>
      </w:r>
    </w:p>
    <w:p w14:paraId="6E951927" w14:textId="150E7C98" w:rsidR="00223F4B" w:rsidRPr="003E085A" w:rsidRDefault="00756CB1" w:rsidP="00756CB1">
      <w:pPr>
        <w:rPr>
          <w:rFonts w:eastAsia="Times New Roman"/>
        </w:rPr>
      </w:pPr>
      <w:r w:rsidRPr="00296DF3">
        <w:rPr>
          <w:rFonts w:asciiTheme="minorHAnsi" w:hAnsiTheme="minorHAnsi"/>
          <w:b/>
          <w:lang w:bidi="cy"/>
        </w:rPr>
        <w:t>Pabi'r Ŷd</w:t>
      </w:r>
    </w:p>
    <w:p w14:paraId="46C352B6" w14:textId="628E80C2" w:rsidR="00223F4B" w:rsidRDefault="00223F4B" w:rsidP="00756CB1">
      <w:pPr>
        <w:rPr>
          <w:rFonts w:asciiTheme="minorHAnsi" w:hAnsiTheme="minorHAnsi"/>
          <w:i/>
        </w:rPr>
      </w:pPr>
      <w:r>
        <w:rPr>
          <w:rFonts w:asciiTheme="minorHAnsi" w:hAnsiTheme="minorHAnsi"/>
          <w:lang w:bidi="cy"/>
        </w:rPr>
        <w:t xml:space="preserve">Enw gwyddonol: </w:t>
      </w:r>
      <w:r>
        <w:rPr>
          <w:rFonts w:asciiTheme="minorHAnsi" w:hAnsiTheme="minorHAnsi"/>
          <w:i/>
          <w:lang w:bidi="cy"/>
        </w:rPr>
        <w:t>Papava rhoeas</w:t>
      </w:r>
    </w:p>
    <w:p w14:paraId="3F434606" w14:textId="77777777" w:rsidR="00223F4B" w:rsidRDefault="00223F4B" w:rsidP="00756CB1">
      <w:pPr>
        <w:rPr>
          <w:rFonts w:asciiTheme="minorHAnsi" w:hAnsiTheme="minorHAnsi"/>
        </w:rPr>
      </w:pPr>
    </w:p>
    <w:p w14:paraId="24C230C0" w14:textId="67E61BAC" w:rsidR="00296DF3" w:rsidRDefault="00223F4B" w:rsidP="00296DF3">
      <w:pPr>
        <w:rPr>
          <w:rFonts w:asciiTheme="minorHAnsi" w:eastAsia="Times New Roman" w:hAnsiTheme="minorHAnsi" w:cs="Arial"/>
          <w:color w:val="000000"/>
          <w:shd w:val="clear" w:color="auto" w:fill="FFFFFF"/>
        </w:rPr>
      </w:pPr>
      <w:r>
        <w:rPr>
          <w:rFonts w:asciiTheme="minorHAnsi" w:hAnsiTheme="minorHAnsi"/>
          <w:lang w:bidi="cy"/>
        </w:rPr>
        <w:t xml:space="preserve">Mae pabi'r ŷd yn tyfu mewn mannau glaswelltog fel caeau a dolydd ffermydd.  </w:t>
      </w:r>
      <w:r w:rsidR="00296DF3" w:rsidRPr="00296DF3">
        <w:rPr>
          <w:rFonts w:asciiTheme="minorHAnsi" w:eastAsia="Times New Roman" w:hAnsiTheme="minorHAnsi"/>
          <w:color w:val="000000" w:themeColor="text1"/>
          <w:shd w:val="clear" w:color="auto" w:fill="FFFFFF"/>
          <w:lang w:bidi="cy"/>
        </w:rPr>
        <w:t>Mae gan y blodyn syml un blodyn sgarlad, gyda phob petal yn aml â smotyn du ar ei waelod. Mae'n tyfu hyd at 90cm</w:t>
      </w:r>
      <w:r w:rsidR="00296DF3" w:rsidRPr="00296DF3">
        <w:rPr>
          <w:rFonts w:asciiTheme="minorHAnsi" w:eastAsia="Times New Roman" w:hAnsiTheme="minorHAnsi"/>
          <w:color w:val="424242"/>
          <w:shd w:val="clear" w:color="auto" w:fill="FFFFFF"/>
          <w:lang w:bidi="cy"/>
        </w:rPr>
        <w:t xml:space="preserve">.  </w:t>
      </w:r>
      <w:r w:rsidR="00296DF3" w:rsidRPr="00296DF3">
        <w:rPr>
          <w:rFonts w:asciiTheme="minorHAnsi" w:eastAsia="Times New Roman" w:hAnsiTheme="minorHAnsi" w:cs="Arial"/>
          <w:color w:val="000000"/>
          <w:shd w:val="clear" w:color="auto" w:fill="FFFFFF"/>
          <w:lang w:bidi="cy"/>
        </w:rPr>
        <w:t>Mae'r blodau coch i'w gweld ganol yr haf ac yn mwynhau tyfu yng ngolau'r haul.  Mae pabi'r ŷd yn tyfu'n dda gyda blodau ŷd eraill (sydd yn y gymysgedd hon).  Mae'r blodau fel arfer yn goch llachar, ond gallan nhw ymddangos yn fwy pŵl gan ddibynnu ble maen nhw'n tyfu.  Daeth y pabi'n adnabyddus fel symbol o filwyr a laddwyd ar ôl y Rhyfel Byd Cyntaf.</w:t>
      </w:r>
    </w:p>
    <w:p w14:paraId="4E48F412" w14:textId="77777777" w:rsidR="00223F4B" w:rsidRDefault="00223F4B" w:rsidP="00756CB1">
      <w:pPr>
        <w:rPr>
          <w:rFonts w:asciiTheme="minorHAnsi" w:hAnsiTheme="minorHAnsi"/>
        </w:rPr>
      </w:pPr>
    </w:p>
    <w:p w14:paraId="5FC83C37" w14:textId="7266F1D8" w:rsidR="00223F4B" w:rsidRDefault="003E085A" w:rsidP="00756CB1">
      <w:pPr>
        <w:rPr>
          <w:rFonts w:asciiTheme="minorHAnsi" w:hAnsiTheme="minorHAnsi"/>
          <w:b/>
        </w:rPr>
      </w:pPr>
      <w:r>
        <w:rPr>
          <w:rFonts w:ascii="Helvetica" w:eastAsia="Helvetica" w:hAnsi="Helvetica" w:cs="Helvetica"/>
          <w:noProof/>
          <w:lang w:val="en-GB"/>
        </w:rPr>
        <w:drawing>
          <wp:inline distT="0" distB="0" distL="0" distR="0" wp14:anchorId="4A41975D" wp14:editId="0C836583">
            <wp:extent cx="2794635" cy="20324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91" cy="2048181"/>
                    </a:xfrm>
                    <a:prstGeom prst="rect">
                      <a:avLst/>
                    </a:prstGeom>
                    <a:noFill/>
                    <a:ln>
                      <a:noFill/>
                    </a:ln>
                  </pic:spPr>
                </pic:pic>
              </a:graphicData>
            </a:graphic>
          </wp:inline>
        </w:drawing>
      </w:r>
      <w:r w:rsidRPr="003E085A">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25184B4F" wp14:editId="0E535310">
            <wp:extent cx="2704100" cy="20280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434" cy="2075508"/>
                    </a:xfrm>
                    <a:prstGeom prst="rect">
                      <a:avLst/>
                    </a:prstGeom>
                    <a:noFill/>
                    <a:ln>
                      <a:noFill/>
                    </a:ln>
                  </pic:spPr>
                </pic:pic>
              </a:graphicData>
            </a:graphic>
          </wp:inline>
        </w:drawing>
      </w:r>
    </w:p>
    <w:p w14:paraId="67CEA21E" w14:textId="77777777" w:rsidR="003E085A" w:rsidRPr="00296DF3" w:rsidRDefault="003E085A" w:rsidP="00756CB1">
      <w:pPr>
        <w:rPr>
          <w:rFonts w:asciiTheme="minorHAnsi" w:hAnsiTheme="minorHAnsi"/>
          <w:b/>
        </w:rPr>
      </w:pPr>
    </w:p>
    <w:p w14:paraId="2DA63EDE" w14:textId="77777777" w:rsidR="003E085A" w:rsidRDefault="003E085A" w:rsidP="00756CB1">
      <w:pPr>
        <w:rPr>
          <w:rFonts w:asciiTheme="minorHAnsi" w:hAnsiTheme="minorHAnsi"/>
          <w:b/>
        </w:rPr>
      </w:pPr>
    </w:p>
    <w:p w14:paraId="7FCD0573" w14:textId="68F2D431" w:rsidR="00756CB1" w:rsidRDefault="00756CB1" w:rsidP="00756CB1">
      <w:pPr>
        <w:rPr>
          <w:rFonts w:asciiTheme="minorHAnsi" w:hAnsiTheme="minorHAnsi"/>
          <w:b/>
        </w:rPr>
      </w:pPr>
      <w:r w:rsidRPr="00296DF3">
        <w:rPr>
          <w:rFonts w:asciiTheme="minorHAnsi" w:hAnsiTheme="minorHAnsi"/>
          <w:b/>
          <w:lang w:bidi="cy"/>
        </w:rPr>
        <w:t>Camri'r Ŷd</w:t>
      </w:r>
    </w:p>
    <w:p w14:paraId="01C07BEA" w14:textId="7672D9EF" w:rsidR="00296DF3" w:rsidRDefault="00296DF3" w:rsidP="00756CB1">
      <w:pPr>
        <w:rPr>
          <w:rFonts w:asciiTheme="minorHAnsi" w:hAnsiTheme="minorHAnsi"/>
          <w:i/>
        </w:rPr>
      </w:pPr>
      <w:r w:rsidRPr="00296DF3">
        <w:rPr>
          <w:rFonts w:asciiTheme="minorHAnsi" w:hAnsiTheme="minorHAnsi"/>
          <w:lang w:bidi="cy"/>
        </w:rPr>
        <w:t xml:space="preserve">Enw gwyddonol: </w:t>
      </w:r>
      <w:r w:rsidRPr="00296DF3">
        <w:rPr>
          <w:rFonts w:asciiTheme="minorHAnsi" w:hAnsiTheme="minorHAnsi"/>
          <w:i/>
          <w:lang w:bidi="cy"/>
        </w:rPr>
        <w:t>Tripleurospermum inodorum</w:t>
      </w:r>
    </w:p>
    <w:p w14:paraId="6FE9FE91" w14:textId="77777777" w:rsidR="00E30106" w:rsidRDefault="00E30106" w:rsidP="00296DF3">
      <w:pPr>
        <w:rPr>
          <w:rFonts w:ascii="Arial" w:eastAsia="Times New Roman" w:hAnsi="Arial" w:cs="Arial"/>
          <w:color w:val="3B3630"/>
          <w:shd w:val="clear" w:color="auto" w:fill="FFFFFF"/>
        </w:rPr>
      </w:pPr>
    </w:p>
    <w:p w14:paraId="551F93DF" w14:textId="7B67B69C" w:rsidR="00296DF3" w:rsidRDefault="00296DF3" w:rsidP="00296DF3">
      <w:pPr>
        <w:rPr>
          <w:rFonts w:ascii="Arial" w:eastAsia="Times New Roman" w:hAnsi="Arial" w:cs="Arial"/>
          <w:color w:val="3B3630"/>
          <w:shd w:val="clear" w:color="auto" w:fill="FFFFFF"/>
        </w:rPr>
      </w:pPr>
      <w:r>
        <w:rPr>
          <w:rFonts w:ascii="Arial" w:eastAsia="Times New Roman" w:hAnsi="Arial" w:cs="Arial"/>
          <w:color w:val="3B3630"/>
          <w:shd w:val="clear" w:color="auto" w:fill="FFFFFF"/>
          <w:lang w:bidi="cy"/>
        </w:rPr>
        <w:t>Blodyn unflwydd sy'n tyfu hyd at 30cm yw camri'r ŷd, ac mae i'w ganfod mewn mannau glaswelltog fel ffermydd, dolydd a gerddi.   Mae'r dail wedi'u rhannu ac yn bluog, a'u gwaelodion yn flewog.  Mae'n blodeuo rhwng mis Mehefin ac Awst, ac mae'r pen blodyn yn cynnwys blodau llydan gwyn a disgiau melyn yn y canol, yn debyg i lygad y dydd.</w:t>
      </w:r>
    </w:p>
    <w:p w14:paraId="54D578CE" w14:textId="77777777" w:rsidR="00E30106" w:rsidRDefault="00E30106" w:rsidP="00296DF3">
      <w:pPr>
        <w:rPr>
          <w:rFonts w:ascii="Arial" w:eastAsia="Times New Roman" w:hAnsi="Arial" w:cs="Arial"/>
          <w:color w:val="3B3630"/>
          <w:shd w:val="clear" w:color="auto" w:fill="FFFFFF"/>
        </w:rPr>
      </w:pPr>
    </w:p>
    <w:p w14:paraId="1C8853AD" w14:textId="5CB055E6" w:rsidR="00E30106" w:rsidRDefault="003E085A" w:rsidP="00296DF3">
      <w:pPr>
        <w:rPr>
          <w:rFonts w:ascii="Arial" w:eastAsia="Times New Roman" w:hAnsi="Arial" w:cs="Arial"/>
          <w:color w:val="3B3630"/>
          <w:shd w:val="clear" w:color="auto" w:fill="FFFFFF"/>
        </w:rPr>
      </w:pPr>
      <w:r>
        <w:rPr>
          <w:rFonts w:ascii="Helvetica" w:eastAsia="Helvetica" w:hAnsi="Helvetica" w:cs="Helvetica"/>
          <w:noProof/>
          <w:lang w:val="en-GB"/>
        </w:rPr>
        <w:drawing>
          <wp:inline distT="0" distB="0" distL="0" distR="0" wp14:anchorId="52FA5931" wp14:editId="501A7261">
            <wp:extent cx="2408712" cy="1975064"/>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9163" cy="2000033"/>
                    </a:xfrm>
                    <a:prstGeom prst="rect">
                      <a:avLst/>
                    </a:prstGeom>
                    <a:noFill/>
                    <a:ln>
                      <a:noFill/>
                    </a:ln>
                  </pic:spPr>
                </pic:pic>
              </a:graphicData>
            </a:graphic>
          </wp:inline>
        </w:drawing>
      </w:r>
      <w:r w:rsidRPr="003E085A">
        <w:rPr>
          <w:rFonts w:ascii="Helvetica" w:eastAsia="Helvetica" w:hAnsi="Helvetica" w:cs="Helvetica"/>
          <w:lang w:bidi="cy"/>
        </w:rPr>
        <w:t xml:space="preserve"> </w:t>
      </w:r>
      <w:r w:rsidR="00DB334C">
        <w:rPr>
          <w:rFonts w:ascii="Helvetica" w:eastAsia="Helvetica" w:hAnsi="Helvetica" w:cs="Helvetica"/>
          <w:noProof/>
          <w:lang w:val="en-GB"/>
        </w:rPr>
        <w:drawing>
          <wp:inline distT="0" distB="0" distL="0" distR="0" wp14:anchorId="0EDFB029" wp14:editId="554EFF42">
            <wp:extent cx="2627146" cy="19917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6427" cy="2006384"/>
                    </a:xfrm>
                    <a:prstGeom prst="rect">
                      <a:avLst/>
                    </a:prstGeom>
                    <a:noFill/>
                    <a:ln>
                      <a:noFill/>
                    </a:ln>
                  </pic:spPr>
                </pic:pic>
              </a:graphicData>
            </a:graphic>
          </wp:inline>
        </w:drawing>
      </w:r>
    </w:p>
    <w:p w14:paraId="0ABFAD95" w14:textId="77777777" w:rsidR="00296DF3" w:rsidRDefault="00296DF3" w:rsidP="00756CB1">
      <w:pPr>
        <w:rPr>
          <w:rFonts w:ascii="Arial" w:eastAsia="Times New Roman" w:hAnsi="Arial" w:cs="Arial"/>
          <w:color w:val="3B3630"/>
          <w:shd w:val="clear" w:color="auto" w:fill="FFFFFF"/>
        </w:rPr>
      </w:pPr>
    </w:p>
    <w:p w14:paraId="71556DB1" w14:textId="77777777" w:rsidR="00E30106" w:rsidRDefault="00E30106" w:rsidP="00756CB1">
      <w:pPr>
        <w:rPr>
          <w:rFonts w:asciiTheme="minorHAnsi" w:hAnsiTheme="minorHAnsi"/>
        </w:rPr>
      </w:pPr>
    </w:p>
    <w:p w14:paraId="52A37499" w14:textId="77777777" w:rsidR="00DB334C" w:rsidRDefault="00DB334C" w:rsidP="00756CB1">
      <w:pPr>
        <w:rPr>
          <w:rFonts w:asciiTheme="minorHAnsi" w:hAnsiTheme="minorHAnsi"/>
        </w:rPr>
      </w:pPr>
    </w:p>
    <w:p w14:paraId="63BCE174" w14:textId="77777777" w:rsidR="00DB334C" w:rsidRDefault="00DB334C" w:rsidP="00756CB1">
      <w:pPr>
        <w:rPr>
          <w:rFonts w:asciiTheme="minorHAnsi" w:hAnsiTheme="minorHAnsi"/>
        </w:rPr>
      </w:pPr>
    </w:p>
    <w:p w14:paraId="6022111B" w14:textId="77777777" w:rsidR="00DB334C" w:rsidRDefault="00DB334C" w:rsidP="00756CB1">
      <w:pPr>
        <w:rPr>
          <w:rFonts w:asciiTheme="minorHAnsi" w:hAnsiTheme="minorHAnsi"/>
        </w:rPr>
      </w:pPr>
    </w:p>
    <w:p w14:paraId="15F71D37" w14:textId="77777777" w:rsidR="00DB334C" w:rsidRPr="00296DF3" w:rsidRDefault="00DB334C" w:rsidP="00756CB1">
      <w:pPr>
        <w:rPr>
          <w:rFonts w:asciiTheme="minorHAnsi" w:hAnsiTheme="minorHAnsi"/>
        </w:rPr>
      </w:pPr>
    </w:p>
    <w:p w14:paraId="00922468" w14:textId="77777777" w:rsidR="00E30106" w:rsidRPr="00E30106" w:rsidRDefault="00756CB1" w:rsidP="00E30106">
      <w:pPr>
        <w:rPr>
          <w:rFonts w:asciiTheme="minorHAnsi" w:hAnsiTheme="minorHAnsi"/>
          <w:b/>
        </w:rPr>
      </w:pPr>
      <w:r w:rsidRPr="00E30106">
        <w:rPr>
          <w:rFonts w:asciiTheme="minorHAnsi" w:hAnsiTheme="minorHAnsi"/>
          <w:b/>
          <w:lang w:bidi="cy"/>
        </w:rPr>
        <w:t>Melyn yr Ŷd</w:t>
      </w:r>
    </w:p>
    <w:p w14:paraId="2399EF18" w14:textId="16EE606E" w:rsidR="00E30106" w:rsidRPr="00E30106" w:rsidRDefault="00E30106" w:rsidP="00E30106">
      <w:pPr>
        <w:rPr>
          <w:rFonts w:asciiTheme="minorHAnsi" w:hAnsiTheme="minorHAnsi"/>
        </w:rPr>
      </w:pPr>
      <w:r>
        <w:rPr>
          <w:rFonts w:asciiTheme="minorHAnsi" w:hAnsiTheme="minorHAnsi"/>
          <w:lang w:bidi="cy"/>
        </w:rPr>
        <w:t xml:space="preserve">Enw gwyddonol: </w:t>
      </w:r>
      <w:r>
        <w:rPr>
          <w:rFonts w:asciiTheme="minorHAnsi" w:hAnsiTheme="minorHAnsi"/>
          <w:i/>
          <w:lang w:bidi="cy"/>
        </w:rPr>
        <w:t>Glebionis segetum</w:t>
      </w:r>
    </w:p>
    <w:p w14:paraId="37CE9666" w14:textId="77777777" w:rsidR="00E30106" w:rsidRDefault="00E30106" w:rsidP="00756CB1">
      <w:pPr>
        <w:rPr>
          <w:rFonts w:asciiTheme="minorHAnsi" w:hAnsiTheme="minorHAnsi"/>
        </w:rPr>
      </w:pPr>
    </w:p>
    <w:p w14:paraId="7B5D46A4" w14:textId="1B6EF0BA" w:rsidR="00E30106" w:rsidRDefault="00E30106" w:rsidP="00E30106">
      <w:pPr>
        <w:rPr>
          <w:rFonts w:eastAsia="Times New Roman"/>
        </w:rPr>
      </w:pPr>
      <w:r>
        <w:rPr>
          <w:rFonts w:asciiTheme="minorHAnsi" w:hAnsiTheme="minorHAnsi"/>
          <w:lang w:bidi="cy"/>
        </w:rPr>
        <w:t>Mae melyn yr ŷd i'w weld mewn mannau glaswelltog fel ffermydd, dolydd ac ymylon ffyrdd.  Gall melyn yr ŷd dyfu hyd at 1m. Mae'r blodau'n ddisgiau melyn euraid gyda blodau bach yn pelydru allan.  Mae'r dail yn ddanheddog a di-flew, gyda haen gwyraidd sy'n rhoi lliw gwyrdd glaslwyd iddyn nhw.  Mae melyn yr ŷd yn blodeuo o fis Mehefin tan fis Hydref gan ddenu gwenyn, pili-palaod a gwyfynod.</w:t>
      </w:r>
    </w:p>
    <w:p w14:paraId="66ACD3B9" w14:textId="5E8F4C4E" w:rsidR="00E30106" w:rsidRPr="00E30106" w:rsidRDefault="00E30106" w:rsidP="00E30106">
      <w:pPr>
        <w:rPr>
          <w:rFonts w:asciiTheme="minorHAnsi" w:hAnsiTheme="minorHAnsi"/>
          <w:color w:val="000000" w:themeColor="text1"/>
        </w:rPr>
      </w:pPr>
    </w:p>
    <w:p w14:paraId="0F433F5F" w14:textId="6C3C8755" w:rsidR="00E30106" w:rsidRPr="00E30106" w:rsidRDefault="00DB334C" w:rsidP="00E30106">
      <w:pPr>
        <w:rPr>
          <w:rFonts w:asciiTheme="minorHAnsi" w:eastAsia="Times New Roman" w:hAnsiTheme="minorHAnsi"/>
          <w:color w:val="000000" w:themeColor="text1"/>
        </w:rPr>
      </w:pPr>
      <w:r>
        <w:rPr>
          <w:rFonts w:ascii="Helvetica" w:eastAsia="Helvetica" w:hAnsi="Helvetica" w:cs="Helvetica"/>
          <w:noProof/>
          <w:lang w:val="en-GB"/>
        </w:rPr>
        <w:drawing>
          <wp:inline distT="0" distB="0" distL="0" distR="0" wp14:anchorId="426C756F" wp14:editId="04961117">
            <wp:extent cx="2794059" cy="1966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6758" cy="2003521"/>
                    </a:xfrm>
                    <a:prstGeom prst="rect">
                      <a:avLst/>
                    </a:prstGeom>
                    <a:noFill/>
                    <a:ln>
                      <a:noFill/>
                    </a:ln>
                  </pic:spPr>
                </pic:pic>
              </a:graphicData>
            </a:graphic>
          </wp:inline>
        </w:drawing>
      </w:r>
      <w:r w:rsidRPr="00DB334C">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34FF15F2" wp14:editId="16BDBB8B">
            <wp:extent cx="2623425" cy="19676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156" cy="1992925"/>
                    </a:xfrm>
                    <a:prstGeom prst="rect">
                      <a:avLst/>
                    </a:prstGeom>
                    <a:noFill/>
                    <a:ln>
                      <a:noFill/>
                    </a:ln>
                  </pic:spPr>
                </pic:pic>
              </a:graphicData>
            </a:graphic>
          </wp:inline>
        </w:drawing>
      </w:r>
    </w:p>
    <w:p w14:paraId="2B98458C" w14:textId="77777777" w:rsidR="00E30106" w:rsidRPr="009C34F6" w:rsidRDefault="00E30106" w:rsidP="00756CB1">
      <w:pPr>
        <w:rPr>
          <w:rFonts w:asciiTheme="minorHAnsi" w:hAnsiTheme="minorHAnsi"/>
        </w:rPr>
      </w:pPr>
    </w:p>
    <w:p w14:paraId="07D089A2" w14:textId="77777777" w:rsidR="00DB334C" w:rsidRDefault="00DB334C" w:rsidP="00756CB1">
      <w:pPr>
        <w:rPr>
          <w:rFonts w:asciiTheme="minorHAnsi" w:hAnsiTheme="minorHAnsi"/>
          <w:b/>
        </w:rPr>
      </w:pPr>
    </w:p>
    <w:p w14:paraId="5EE7E9F8" w14:textId="77777777" w:rsidR="00756CB1" w:rsidRPr="00525BF8" w:rsidRDefault="00756CB1" w:rsidP="00756CB1">
      <w:pPr>
        <w:rPr>
          <w:rFonts w:asciiTheme="minorHAnsi" w:hAnsiTheme="minorHAnsi"/>
          <w:b/>
        </w:rPr>
      </w:pPr>
      <w:r w:rsidRPr="00525BF8">
        <w:rPr>
          <w:rFonts w:asciiTheme="minorHAnsi" w:hAnsiTheme="minorHAnsi"/>
          <w:b/>
          <w:lang w:bidi="cy"/>
        </w:rPr>
        <w:t>Llygad Llo Mawr</w:t>
      </w:r>
    </w:p>
    <w:p w14:paraId="1B85E13B" w14:textId="77777777" w:rsidR="00525BF8" w:rsidRDefault="00E30106" w:rsidP="00525BF8">
      <w:pPr>
        <w:rPr>
          <w:rFonts w:eastAsia="Times New Roman"/>
        </w:rPr>
      </w:pPr>
      <w:r>
        <w:rPr>
          <w:rFonts w:asciiTheme="minorHAnsi" w:hAnsiTheme="minorHAnsi"/>
          <w:lang w:bidi="cy"/>
        </w:rPr>
        <w:t xml:space="preserve">Enw gwyddonol:  </w:t>
      </w:r>
      <w:r w:rsidR="00525BF8" w:rsidRPr="00525BF8">
        <w:rPr>
          <w:rFonts w:asciiTheme="minorHAnsi" w:eastAsia="Times New Roman" w:hAnsiTheme="minorHAnsi"/>
          <w:i/>
          <w:color w:val="000000" w:themeColor="text1"/>
          <w:spacing w:val="-15"/>
          <w:lang w:bidi="cy"/>
        </w:rPr>
        <w:t>Leucanthemum vulgare</w:t>
      </w:r>
    </w:p>
    <w:p w14:paraId="5CE6E33B" w14:textId="0DF03578" w:rsidR="00E30106" w:rsidRPr="00551640" w:rsidRDefault="00E30106" w:rsidP="00756CB1">
      <w:pPr>
        <w:rPr>
          <w:rFonts w:asciiTheme="minorHAnsi" w:hAnsiTheme="minorHAnsi"/>
        </w:rPr>
      </w:pPr>
    </w:p>
    <w:p w14:paraId="3D237D5F" w14:textId="51924C79" w:rsidR="00525BF8" w:rsidRDefault="00525BF8" w:rsidP="00525BF8">
      <w:pPr>
        <w:rPr>
          <w:rFonts w:eastAsia="Times New Roman"/>
        </w:rPr>
      </w:pPr>
      <w:r>
        <w:rPr>
          <w:rFonts w:asciiTheme="minorHAnsi" w:hAnsiTheme="minorHAnsi"/>
          <w:lang w:bidi="cy"/>
        </w:rPr>
        <w:t>Mae llygad llo mawr yn tyfu mewn amrywiol lefydd fel dolydd, caeau a choedwigoedd mewn mannau prysur.  Mae'r blodyn yn debyg i lygad y dydd ond gyda blodau mwy o faint, a all fod yn 6cm o led. Siâp llwy sydd i'r dail gwaelodol sydd o ddeutu 10cm o hyd. Mae'r dail ar y coesau'n ddanheddog ac yn fwy hirsgwar.  Gall y planhigyn dyfu hyd at 1m.  Mae blodau’n blodeuo rhwng mis Mehefin a mis Awst gan ddenu peillwyr o rywogaethau niferus.</w:t>
      </w:r>
    </w:p>
    <w:p w14:paraId="7D1C5F68" w14:textId="797512AD" w:rsidR="00525BF8" w:rsidRDefault="00525BF8" w:rsidP="00525BF8">
      <w:pPr>
        <w:rPr>
          <w:rFonts w:eastAsia="Times New Roman"/>
        </w:rPr>
      </w:pPr>
    </w:p>
    <w:p w14:paraId="019A5339" w14:textId="03486CB9" w:rsidR="00551640" w:rsidRDefault="00DB334C" w:rsidP="00995339">
      <w:pPr>
        <w:rPr>
          <w:rFonts w:asciiTheme="minorHAnsi" w:hAnsiTheme="minorHAnsi"/>
        </w:rPr>
      </w:pPr>
      <w:r>
        <w:rPr>
          <w:rFonts w:ascii="Helvetica" w:eastAsia="Helvetica" w:hAnsi="Helvetica" w:cs="Helvetica"/>
          <w:noProof/>
          <w:lang w:val="en-GB"/>
        </w:rPr>
        <w:drawing>
          <wp:inline distT="0" distB="0" distL="0" distR="0" wp14:anchorId="4AA718F4" wp14:editId="7462945C">
            <wp:extent cx="2347549" cy="2401375"/>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1003" b="16416"/>
                    <a:stretch/>
                  </pic:blipFill>
                  <pic:spPr bwMode="auto">
                    <a:xfrm>
                      <a:off x="0" y="0"/>
                      <a:ext cx="2399838" cy="2454863"/>
                    </a:xfrm>
                    <a:prstGeom prst="rect">
                      <a:avLst/>
                    </a:prstGeom>
                    <a:noFill/>
                    <a:ln>
                      <a:noFill/>
                    </a:ln>
                    <a:extLst>
                      <a:ext uri="{53640926-AAD7-44D8-BBD7-CCE9431645EC}">
                        <a14:shadowObscured xmlns:a14="http://schemas.microsoft.com/office/drawing/2010/main"/>
                      </a:ext>
                    </a:extLst>
                  </pic:spPr>
                </pic:pic>
              </a:graphicData>
            </a:graphic>
          </wp:inline>
        </w:drawing>
      </w:r>
      <w:r w:rsidRPr="00DB334C">
        <w:rPr>
          <w:rFonts w:ascii="Helvetica" w:eastAsia="Helvetica" w:hAnsi="Helvetica" w:cs="Helvetica"/>
          <w:lang w:bidi="cy"/>
        </w:rPr>
        <w:t xml:space="preserve"> </w:t>
      </w:r>
      <w:r>
        <w:rPr>
          <w:rFonts w:ascii="Helvetica" w:eastAsia="Helvetica" w:hAnsi="Helvetica" w:cs="Helvetica"/>
          <w:noProof/>
          <w:lang w:val="en-GB"/>
        </w:rPr>
        <w:drawing>
          <wp:inline distT="0" distB="0" distL="0" distR="0" wp14:anchorId="50F92651" wp14:editId="24C7F44B">
            <wp:extent cx="3251835" cy="24372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5546" cy="2439981"/>
                    </a:xfrm>
                    <a:prstGeom prst="rect">
                      <a:avLst/>
                    </a:prstGeom>
                    <a:noFill/>
                    <a:ln>
                      <a:noFill/>
                    </a:ln>
                  </pic:spPr>
                </pic:pic>
              </a:graphicData>
            </a:graphic>
          </wp:inline>
        </w:drawing>
      </w:r>
    </w:p>
    <w:p w14:paraId="03DB52C4" w14:textId="77777777" w:rsidR="00551640" w:rsidRPr="00551640" w:rsidRDefault="00551640" w:rsidP="00995339">
      <w:pPr>
        <w:rPr>
          <w:rFonts w:asciiTheme="minorHAnsi" w:hAnsiTheme="minorHAnsi"/>
        </w:rPr>
      </w:pPr>
    </w:p>
    <w:p w14:paraId="32DF8218" w14:textId="77777777" w:rsidR="00995339" w:rsidRPr="00551640" w:rsidRDefault="00995339">
      <w:pPr>
        <w:rPr>
          <w:rFonts w:asciiTheme="minorHAnsi" w:hAnsiTheme="minorHAnsi"/>
        </w:rPr>
      </w:pPr>
    </w:p>
    <w:p w14:paraId="695D1445" w14:textId="77777777" w:rsidR="00995339" w:rsidRPr="00551640" w:rsidRDefault="00995339">
      <w:pPr>
        <w:rPr>
          <w:rFonts w:asciiTheme="minorHAnsi" w:hAnsiTheme="minorHAnsi"/>
        </w:rPr>
      </w:pPr>
    </w:p>
    <w:p w14:paraId="480056D3" w14:textId="77777777" w:rsidR="00E30106" w:rsidRPr="00741667" w:rsidRDefault="00E30106">
      <w:pPr>
        <w:rPr>
          <w:rFonts w:asciiTheme="minorHAnsi" w:hAnsiTheme="minorHAnsi"/>
        </w:rPr>
      </w:pPr>
    </w:p>
    <w:sectPr w:rsidR="00E30106" w:rsidRPr="00741667" w:rsidSect="00B45D6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8F"/>
    <w:rsid w:val="00002FD2"/>
    <w:rsid w:val="00177A39"/>
    <w:rsid w:val="0022320F"/>
    <w:rsid w:val="00223F4B"/>
    <w:rsid w:val="002500DC"/>
    <w:rsid w:val="00296DF3"/>
    <w:rsid w:val="003D4F64"/>
    <w:rsid w:val="003E085A"/>
    <w:rsid w:val="00525BF8"/>
    <w:rsid w:val="00551640"/>
    <w:rsid w:val="006E2F7C"/>
    <w:rsid w:val="00741667"/>
    <w:rsid w:val="00756CB1"/>
    <w:rsid w:val="0078468F"/>
    <w:rsid w:val="007C19B2"/>
    <w:rsid w:val="007F4A47"/>
    <w:rsid w:val="0084477E"/>
    <w:rsid w:val="00995339"/>
    <w:rsid w:val="009C34F6"/>
    <w:rsid w:val="00AE2EA8"/>
    <w:rsid w:val="00B45D63"/>
    <w:rsid w:val="00C05E43"/>
    <w:rsid w:val="00C41FC5"/>
    <w:rsid w:val="00CA7B5C"/>
    <w:rsid w:val="00CB59FD"/>
    <w:rsid w:val="00D92C4C"/>
    <w:rsid w:val="00DB334C"/>
    <w:rsid w:val="00E30106"/>
    <w:rsid w:val="00FB6944"/>
    <w:rsid w:val="00FC5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40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y"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5339"/>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78468F"/>
    <w:pPr>
      <w:spacing w:before="100" w:beforeAutospacing="1" w:after="100" w:afterAutospacing="1"/>
    </w:pPr>
  </w:style>
  <w:style w:type="character" w:customStyle="1" w:styleId="fieldlabel">
    <w:name w:val="field__label"/>
    <w:basedOn w:val="DefaultParagraphFont"/>
    <w:rsid w:val="00551640"/>
  </w:style>
  <w:style w:type="character" w:customStyle="1" w:styleId="apple-converted-space">
    <w:name w:val="apple-converted-space"/>
    <w:basedOn w:val="DefaultParagraphFont"/>
    <w:rsid w:val="00551640"/>
  </w:style>
  <w:style w:type="character" w:customStyle="1" w:styleId="fielditem">
    <w:name w:val="field__item"/>
    <w:basedOn w:val="DefaultParagraphFont"/>
    <w:rsid w:val="00551640"/>
  </w:style>
  <w:style w:type="character" w:styleId="Emphasis">
    <w:name w:val="Emphasis"/>
    <w:basedOn w:val="DefaultParagraphFont"/>
    <w:uiPriority w:val="20"/>
    <w:qFormat/>
    <w:rsid w:val="00223F4B"/>
    <w:rPr>
      <w:i/>
      <w:iCs/>
    </w:rPr>
  </w:style>
  <w:style w:type="paragraph" w:styleId="NormalWeb">
    <w:name w:val="Normal (Web)"/>
    <w:basedOn w:val="Normal"/>
    <w:uiPriority w:val="99"/>
    <w:semiHidden/>
    <w:unhideWhenUsed/>
    <w:rsid w:val="00E30106"/>
    <w:pPr>
      <w:spacing w:before="100" w:beforeAutospacing="1" w:after="100" w:afterAutospacing="1"/>
    </w:pPr>
  </w:style>
  <w:style w:type="character" w:styleId="Hyperlink">
    <w:name w:val="Hyperlink"/>
    <w:basedOn w:val="DefaultParagraphFont"/>
    <w:uiPriority w:val="99"/>
    <w:unhideWhenUsed/>
    <w:rsid w:val="00E301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3310">
      <w:bodyDiv w:val="1"/>
      <w:marLeft w:val="0"/>
      <w:marRight w:val="0"/>
      <w:marTop w:val="0"/>
      <w:marBottom w:val="0"/>
      <w:divBdr>
        <w:top w:val="none" w:sz="0" w:space="0" w:color="auto"/>
        <w:left w:val="none" w:sz="0" w:space="0" w:color="auto"/>
        <w:bottom w:val="none" w:sz="0" w:space="0" w:color="auto"/>
        <w:right w:val="none" w:sz="0" w:space="0" w:color="auto"/>
      </w:divBdr>
    </w:div>
    <w:div w:id="187835310">
      <w:bodyDiv w:val="1"/>
      <w:marLeft w:val="0"/>
      <w:marRight w:val="0"/>
      <w:marTop w:val="0"/>
      <w:marBottom w:val="0"/>
      <w:divBdr>
        <w:top w:val="none" w:sz="0" w:space="0" w:color="auto"/>
        <w:left w:val="none" w:sz="0" w:space="0" w:color="auto"/>
        <w:bottom w:val="none" w:sz="0" w:space="0" w:color="auto"/>
        <w:right w:val="none" w:sz="0" w:space="0" w:color="auto"/>
      </w:divBdr>
    </w:div>
    <w:div w:id="314532263">
      <w:bodyDiv w:val="1"/>
      <w:marLeft w:val="0"/>
      <w:marRight w:val="0"/>
      <w:marTop w:val="0"/>
      <w:marBottom w:val="0"/>
      <w:divBdr>
        <w:top w:val="none" w:sz="0" w:space="0" w:color="auto"/>
        <w:left w:val="none" w:sz="0" w:space="0" w:color="auto"/>
        <w:bottom w:val="none" w:sz="0" w:space="0" w:color="auto"/>
        <w:right w:val="none" w:sz="0" w:space="0" w:color="auto"/>
      </w:divBdr>
    </w:div>
    <w:div w:id="315379648">
      <w:bodyDiv w:val="1"/>
      <w:marLeft w:val="0"/>
      <w:marRight w:val="0"/>
      <w:marTop w:val="0"/>
      <w:marBottom w:val="0"/>
      <w:divBdr>
        <w:top w:val="none" w:sz="0" w:space="0" w:color="auto"/>
        <w:left w:val="none" w:sz="0" w:space="0" w:color="auto"/>
        <w:bottom w:val="none" w:sz="0" w:space="0" w:color="auto"/>
        <w:right w:val="none" w:sz="0" w:space="0" w:color="auto"/>
      </w:divBdr>
    </w:div>
    <w:div w:id="317926929">
      <w:bodyDiv w:val="1"/>
      <w:marLeft w:val="0"/>
      <w:marRight w:val="0"/>
      <w:marTop w:val="0"/>
      <w:marBottom w:val="0"/>
      <w:divBdr>
        <w:top w:val="none" w:sz="0" w:space="0" w:color="auto"/>
        <w:left w:val="none" w:sz="0" w:space="0" w:color="auto"/>
        <w:bottom w:val="none" w:sz="0" w:space="0" w:color="auto"/>
        <w:right w:val="none" w:sz="0" w:space="0" w:color="auto"/>
      </w:divBdr>
    </w:div>
    <w:div w:id="364330689">
      <w:bodyDiv w:val="1"/>
      <w:marLeft w:val="0"/>
      <w:marRight w:val="0"/>
      <w:marTop w:val="0"/>
      <w:marBottom w:val="0"/>
      <w:divBdr>
        <w:top w:val="none" w:sz="0" w:space="0" w:color="auto"/>
        <w:left w:val="none" w:sz="0" w:space="0" w:color="auto"/>
        <w:bottom w:val="none" w:sz="0" w:space="0" w:color="auto"/>
        <w:right w:val="none" w:sz="0" w:space="0" w:color="auto"/>
      </w:divBdr>
    </w:div>
    <w:div w:id="406996656">
      <w:bodyDiv w:val="1"/>
      <w:marLeft w:val="0"/>
      <w:marRight w:val="0"/>
      <w:marTop w:val="0"/>
      <w:marBottom w:val="0"/>
      <w:divBdr>
        <w:top w:val="none" w:sz="0" w:space="0" w:color="auto"/>
        <w:left w:val="none" w:sz="0" w:space="0" w:color="auto"/>
        <w:bottom w:val="none" w:sz="0" w:space="0" w:color="auto"/>
        <w:right w:val="none" w:sz="0" w:space="0" w:color="auto"/>
      </w:divBdr>
    </w:div>
    <w:div w:id="409545585">
      <w:bodyDiv w:val="1"/>
      <w:marLeft w:val="0"/>
      <w:marRight w:val="0"/>
      <w:marTop w:val="0"/>
      <w:marBottom w:val="0"/>
      <w:divBdr>
        <w:top w:val="none" w:sz="0" w:space="0" w:color="auto"/>
        <w:left w:val="none" w:sz="0" w:space="0" w:color="auto"/>
        <w:bottom w:val="none" w:sz="0" w:space="0" w:color="auto"/>
        <w:right w:val="none" w:sz="0" w:space="0" w:color="auto"/>
      </w:divBdr>
    </w:div>
    <w:div w:id="475684881">
      <w:bodyDiv w:val="1"/>
      <w:marLeft w:val="0"/>
      <w:marRight w:val="0"/>
      <w:marTop w:val="0"/>
      <w:marBottom w:val="0"/>
      <w:divBdr>
        <w:top w:val="none" w:sz="0" w:space="0" w:color="auto"/>
        <w:left w:val="none" w:sz="0" w:space="0" w:color="auto"/>
        <w:bottom w:val="none" w:sz="0" w:space="0" w:color="auto"/>
        <w:right w:val="none" w:sz="0" w:space="0" w:color="auto"/>
      </w:divBdr>
    </w:div>
    <w:div w:id="476846668">
      <w:bodyDiv w:val="1"/>
      <w:marLeft w:val="0"/>
      <w:marRight w:val="0"/>
      <w:marTop w:val="0"/>
      <w:marBottom w:val="0"/>
      <w:divBdr>
        <w:top w:val="none" w:sz="0" w:space="0" w:color="auto"/>
        <w:left w:val="none" w:sz="0" w:space="0" w:color="auto"/>
        <w:bottom w:val="none" w:sz="0" w:space="0" w:color="auto"/>
        <w:right w:val="none" w:sz="0" w:space="0" w:color="auto"/>
      </w:divBdr>
    </w:div>
    <w:div w:id="490101878">
      <w:bodyDiv w:val="1"/>
      <w:marLeft w:val="0"/>
      <w:marRight w:val="0"/>
      <w:marTop w:val="0"/>
      <w:marBottom w:val="0"/>
      <w:divBdr>
        <w:top w:val="none" w:sz="0" w:space="0" w:color="auto"/>
        <w:left w:val="none" w:sz="0" w:space="0" w:color="auto"/>
        <w:bottom w:val="none" w:sz="0" w:space="0" w:color="auto"/>
        <w:right w:val="none" w:sz="0" w:space="0" w:color="auto"/>
      </w:divBdr>
    </w:div>
    <w:div w:id="511144776">
      <w:bodyDiv w:val="1"/>
      <w:marLeft w:val="0"/>
      <w:marRight w:val="0"/>
      <w:marTop w:val="0"/>
      <w:marBottom w:val="0"/>
      <w:divBdr>
        <w:top w:val="none" w:sz="0" w:space="0" w:color="auto"/>
        <w:left w:val="none" w:sz="0" w:space="0" w:color="auto"/>
        <w:bottom w:val="none" w:sz="0" w:space="0" w:color="auto"/>
        <w:right w:val="none" w:sz="0" w:space="0" w:color="auto"/>
      </w:divBdr>
    </w:div>
    <w:div w:id="668756614">
      <w:bodyDiv w:val="1"/>
      <w:marLeft w:val="0"/>
      <w:marRight w:val="0"/>
      <w:marTop w:val="0"/>
      <w:marBottom w:val="0"/>
      <w:divBdr>
        <w:top w:val="none" w:sz="0" w:space="0" w:color="auto"/>
        <w:left w:val="none" w:sz="0" w:space="0" w:color="auto"/>
        <w:bottom w:val="none" w:sz="0" w:space="0" w:color="auto"/>
        <w:right w:val="none" w:sz="0" w:space="0" w:color="auto"/>
      </w:divBdr>
    </w:div>
    <w:div w:id="785348879">
      <w:bodyDiv w:val="1"/>
      <w:marLeft w:val="0"/>
      <w:marRight w:val="0"/>
      <w:marTop w:val="0"/>
      <w:marBottom w:val="0"/>
      <w:divBdr>
        <w:top w:val="none" w:sz="0" w:space="0" w:color="auto"/>
        <w:left w:val="none" w:sz="0" w:space="0" w:color="auto"/>
        <w:bottom w:val="none" w:sz="0" w:space="0" w:color="auto"/>
        <w:right w:val="none" w:sz="0" w:space="0" w:color="auto"/>
      </w:divBdr>
    </w:div>
    <w:div w:id="909925806">
      <w:bodyDiv w:val="1"/>
      <w:marLeft w:val="0"/>
      <w:marRight w:val="0"/>
      <w:marTop w:val="0"/>
      <w:marBottom w:val="0"/>
      <w:divBdr>
        <w:top w:val="none" w:sz="0" w:space="0" w:color="auto"/>
        <w:left w:val="none" w:sz="0" w:space="0" w:color="auto"/>
        <w:bottom w:val="none" w:sz="0" w:space="0" w:color="auto"/>
        <w:right w:val="none" w:sz="0" w:space="0" w:color="auto"/>
      </w:divBdr>
    </w:div>
    <w:div w:id="948001416">
      <w:bodyDiv w:val="1"/>
      <w:marLeft w:val="0"/>
      <w:marRight w:val="0"/>
      <w:marTop w:val="0"/>
      <w:marBottom w:val="0"/>
      <w:divBdr>
        <w:top w:val="none" w:sz="0" w:space="0" w:color="auto"/>
        <w:left w:val="none" w:sz="0" w:space="0" w:color="auto"/>
        <w:bottom w:val="none" w:sz="0" w:space="0" w:color="auto"/>
        <w:right w:val="none" w:sz="0" w:space="0" w:color="auto"/>
      </w:divBdr>
    </w:div>
    <w:div w:id="958225298">
      <w:bodyDiv w:val="1"/>
      <w:marLeft w:val="0"/>
      <w:marRight w:val="0"/>
      <w:marTop w:val="0"/>
      <w:marBottom w:val="0"/>
      <w:divBdr>
        <w:top w:val="none" w:sz="0" w:space="0" w:color="auto"/>
        <w:left w:val="none" w:sz="0" w:space="0" w:color="auto"/>
        <w:bottom w:val="none" w:sz="0" w:space="0" w:color="auto"/>
        <w:right w:val="none" w:sz="0" w:space="0" w:color="auto"/>
      </w:divBdr>
    </w:div>
    <w:div w:id="996423400">
      <w:bodyDiv w:val="1"/>
      <w:marLeft w:val="0"/>
      <w:marRight w:val="0"/>
      <w:marTop w:val="0"/>
      <w:marBottom w:val="0"/>
      <w:divBdr>
        <w:top w:val="none" w:sz="0" w:space="0" w:color="auto"/>
        <w:left w:val="none" w:sz="0" w:space="0" w:color="auto"/>
        <w:bottom w:val="none" w:sz="0" w:space="0" w:color="auto"/>
        <w:right w:val="none" w:sz="0" w:space="0" w:color="auto"/>
      </w:divBdr>
    </w:div>
    <w:div w:id="1088648272">
      <w:bodyDiv w:val="1"/>
      <w:marLeft w:val="0"/>
      <w:marRight w:val="0"/>
      <w:marTop w:val="0"/>
      <w:marBottom w:val="0"/>
      <w:divBdr>
        <w:top w:val="none" w:sz="0" w:space="0" w:color="auto"/>
        <w:left w:val="none" w:sz="0" w:space="0" w:color="auto"/>
        <w:bottom w:val="none" w:sz="0" w:space="0" w:color="auto"/>
        <w:right w:val="none" w:sz="0" w:space="0" w:color="auto"/>
      </w:divBdr>
    </w:div>
    <w:div w:id="1186673899">
      <w:bodyDiv w:val="1"/>
      <w:marLeft w:val="0"/>
      <w:marRight w:val="0"/>
      <w:marTop w:val="0"/>
      <w:marBottom w:val="0"/>
      <w:divBdr>
        <w:top w:val="none" w:sz="0" w:space="0" w:color="auto"/>
        <w:left w:val="none" w:sz="0" w:space="0" w:color="auto"/>
        <w:bottom w:val="none" w:sz="0" w:space="0" w:color="auto"/>
        <w:right w:val="none" w:sz="0" w:space="0" w:color="auto"/>
      </w:divBdr>
    </w:div>
    <w:div w:id="1187451449">
      <w:bodyDiv w:val="1"/>
      <w:marLeft w:val="0"/>
      <w:marRight w:val="0"/>
      <w:marTop w:val="0"/>
      <w:marBottom w:val="0"/>
      <w:divBdr>
        <w:top w:val="none" w:sz="0" w:space="0" w:color="auto"/>
        <w:left w:val="none" w:sz="0" w:space="0" w:color="auto"/>
        <w:bottom w:val="none" w:sz="0" w:space="0" w:color="auto"/>
        <w:right w:val="none" w:sz="0" w:space="0" w:color="auto"/>
      </w:divBdr>
    </w:div>
    <w:div w:id="1290017223">
      <w:bodyDiv w:val="1"/>
      <w:marLeft w:val="0"/>
      <w:marRight w:val="0"/>
      <w:marTop w:val="0"/>
      <w:marBottom w:val="0"/>
      <w:divBdr>
        <w:top w:val="none" w:sz="0" w:space="0" w:color="auto"/>
        <w:left w:val="none" w:sz="0" w:space="0" w:color="auto"/>
        <w:bottom w:val="none" w:sz="0" w:space="0" w:color="auto"/>
        <w:right w:val="none" w:sz="0" w:space="0" w:color="auto"/>
      </w:divBdr>
    </w:div>
    <w:div w:id="1370957070">
      <w:bodyDiv w:val="1"/>
      <w:marLeft w:val="0"/>
      <w:marRight w:val="0"/>
      <w:marTop w:val="0"/>
      <w:marBottom w:val="0"/>
      <w:divBdr>
        <w:top w:val="none" w:sz="0" w:space="0" w:color="auto"/>
        <w:left w:val="none" w:sz="0" w:space="0" w:color="auto"/>
        <w:bottom w:val="none" w:sz="0" w:space="0" w:color="auto"/>
        <w:right w:val="none" w:sz="0" w:space="0" w:color="auto"/>
      </w:divBdr>
    </w:div>
    <w:div w:id="1378772523">
      <w:bodyDiv w:val="1"/>
      <w:marLeft w:val="0"/>
      <w:marRight w:val="0"/>
      <w:marTop w:val="0"/>
      <w:marBottom w:val="0"/>
      <w:divBdr>
        <w:top w:val="none" w:sz="0" w:space="0" w:color="auto"/>
        <w:left w:val="none" w:sz="0" w:space="0" w:color="auto"/>
        <w:bottom w:val="none" w:sz="0" w:space="0" w:color="auto"/>
        <w:right w:val="none" w:sz="0" w:space="0" w:color="auto"/>
      </w:divBdr>
    </w:div>
    <w:div w:id="1380977521">
      <w:bodyDiv w:val="1"/>
      <w:marLeft w:val="0"/>
      <w:marRight w:val="0"/>
      <w:marTop w:val="0"/>
      <w:marBottom w:val="0"/>
      <w:divBdr>
        <w:top w:val="none" w:sz="0" w:space="0" w:color="auto"/>
        <w:left w:val="none" w:sz="0" w:space="0" w:color="auto"/>
        <w:bottom w:val="none" w:sz="0" w:space="0" w:color="auto"/>
        <w:right w:val="none" w:sz="0" w:space="0" w:color="auto"/>
      </w:divBdr>
    </w:div>
    <w:div w:id="1384521518">
      <w:bodyDiv w:val="1"/>
      <w:marLeft w:val="0"/>
      <w:marRight w:val="0"/>
      <w:marTop w:val="0"/>
      <w:marBottom w:val="0"/>
      <w:divBdr>
        <w:top w:val="none" w:sz="0" w:space="0" w:color="auto"/>
        <w:left w:val="none" w:sz="0" w:space="0" w:color="auto"/>
        <w:bottom w:val="none" w:sz="0" w:space="0" w:color="auto"/>
        <w:right w:val="none" w:sz="0" w:space="0" w:color="auto"/>
      </w:divBdr>
    </w:div>
    <w:div w:id="1440370140">
      <w:bodyDiv w:val="1"/>
      <w:marLeft w:val="0"/>
      <w:marRight w:val="0"/>
      <w:marTop w:val="0"/>
      <w:marBottom w:val="0"/>
      <w:divBdr>
        <w:top w:val="none" w:sz="0" w:space="0" w:color="auto"/>
        <w:left w:val="none" w:sz="0" w:space="0" w:color="auto"/>
        <w:bottom w:val="none" w:sz="0" w:space="0" w:color="auto"/>
        <w:right w:val="none" w:sz="0" w:space="0" w:color="auto"/>
      </w:divBdr>
    </w:div>
    <w:div w:id="1537808648">
      <w:bodyDiv w:val="1"/>
      <w:marLeft w:val="0"/>
      <w:marRight w:val="0"/>
      <w:marTop w:val="0"/>
      <w:marBottom w:val="0"/>
      <w:divBdr>
        <w:top w:val="none" w:sz="0" w:space="0" w:color="auto"/>
        <w:left w:val="none" w:sz="0" w:space="0" w:color="auto"/>
        <w:bottom w:val="none" w:sz="0" w:space="0" w:color="auto"/>
        <w:right w:val="none" w:sz="0" w:space="0" w:color="auto"/>
      </w:divBdr>
    </w:div>
    <w:div w:id="1636373050">
      <w:bodyDiv w:val="1"/>
      <w:marLeft w:val="0"/>
      <w:marRight w:val="0"/>
      <w:marTop w:val="0"/>
      <w:marBottom w:val="0"/>
      <w:divBdr>
        <w:top w:val="none" w:sz="0" w:space="0" w:color="auto"/>
        <w:left w:val="none" w:sz="0" w:space="0" w:color="auto"/>
        <w:bottom w:val="none" w:sz="0" w:space="0" w:color="auto"/>
        <w:right w:val="none" w:sz="0" w:space="0" w:color="auto"/>
      </w:divBdr>
    </w:div>
    <w:div w:id="1676228828">
      <w:bodyDiv w:val="1"/>
      <w:marLeft w:val="0"/>
      <w:marRight w:val="0"/>
      <w:marTop w:val="0"/>
      <w:marBottom w:val="0"/>
      <w:divBdr>
        <w:top w:val="none" w:sz="0" w:space="0" w:color="auto"/>
        <w:left w:val="none" w:sz="0" w:space="0" w:color="auto"/>
        <w:bottom w:val="none" w:sz="0" w:space="0" w:color="auto"/>
        <w:right w:val="none" w:sz="0" w:space="0" w:color="auto"/>
      </w:divBdr>
    </w:div>
    <w:div w:id="1723140482">
      <w:bodyDiv w:val="1"/>
      <w:marLeft w:val="0"/>
      <w:marRight w:val="0"/>
      <w:marTop w:val="0"/>
      <w:marBottom w:val="0"/>
      <w:divBdr>
        <w:top w:val="none" w:sz="0" w:space="0" w:color="auto"/>
        <w:left w:val="none" w:sz="0" w:space="0" w:color="auto"/>
        <w:bottom w:val="none" w:sz="0" w:space="0" w:color="auto"/>
        <w:right w:val="none" w:sz="0" w:space="0" w:color="auto"/>
      </w:divBdr>
    </w:div>
    <w:div w:id="1788506038">
      <w:bodyDiv w:val="1"/>
      <w:marLeft w:val="0"/>
      <w:marRight w:val="0"/>
      <w:marTop w:val="0"/>
      <w:marBottom w:val="0"/>
      <w:divBdr>
        <w:top w:val="none" w:sz="0" w:space="0" w:color="auto"/>
        <w:left w:val="none" w:sz="0" w:space="0" w:color="auto"/>
        <w:bottom w:val="none" w:sz="0" w:space="0" w:color="auto"/>
        <w:right w:val="none" w:sz="0" w:space="0" w:color="auto"/>
      </w:divBdr>
    </w:div>
    <w:div w:id="1819682529">
      <w:bodyDiv w:val="1"/>
      <w:marLeft w:val="0"/>
      <w:marRight w:val="0"/>
      <w:marTop w:val="0"/>
      <w:marBottom w:val="0"/>
      <w:divBdr>
        <w:top w:val="none" w:sz="0" w:space="0" w:color="auto"/>
        <w:left w:val="none" w:sz="0" w:space="0" w:color="auto"/>
        <w:bottom w:val="none" w:sz="0" w:space="0" w:color="auto"/>
        <w:right w:val="none" w:sz="0" w:space="0" w:color="auto"/>
      </w:divBdr>
    </w:div>
    <w:div w:id="20241607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rhs.org.uk/plants/search-form"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rhs.org.uk/advice/common-weeds"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yperlink" Target="https://www.wildlifetrusts.org/wildlife-explorer/wildflowers" TargetMode="External"/><Relationship Id="rId8" Type="http://schemas.openxmlformats.org/officeDocument/2006/relationships/hyperlink" Target="https://www.plantlife.org.uk/uk/discover-wild-plants-nature/plant-fungi-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1782</Words>
  <Characters>10164</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Segarty</dc:creator>
  <cp:keywords/>
  <dc:description/>
  <cp:lastModifiedBy>Jonathon Segarty</cp:lastModifiedBy>
  <cp:revision>2</cp:revision>
  <dcterms:created xsi:type="dcterms:W3CDTF">2020-04-21T08:04:00Z</dcterms:created>
  <dcterms:modified xsi:type="dcterms:W3CDTF">2020-04-21T08:04:00Z</dcterms:modified>
</cp:coreProperties>
</file>